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7CF139D4"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#10</w:t>
      </w:r>
      <w:r w:rsidR="00F42AC8">
        <w:rPr>
          <w:rFonts w:ascii="Arial" w:hAnsi="Arial" w:cs="Arial"/>
        </w:rPr>
        <w:t>5</w:t>
      </w:r>
      <w:r w:rsidR="000E3EF9">
        <w:rPr>
          <w:rFonts w:ascii="Arial" w:hAnsi="Arial" w:cs="Arial"/>
        </w:rPr>
        <w:t>bis</w:t>
      </w:r>
      <w:r w:rsidR="00B548DA" w:rsidRPr="00765F24">
        <w:rPr>
          <w:rFonts w:ascii="Arial" w:hAnsi="Arial" w:cs="Arial"/>
        </w:rPr>
        <w:tab/>
      </w:r>
      <w:r w:rsidR="008E1D88" w:rsidRPr="00765F24">
        <w:rPr>
          <w:rFonts w:ascii="Arial" w:hAnsi="Arial" w:cs="Arial"/>
        </w:rPr>
        <w:t>R2-</w:t>
      </w:r>
      <w:bookmarkStart w:id="1" w:name="_GoBack"/>
      <w:r w:rsidR="000F12AE" w:rsidRPr="000F12AE">
        <w:rPr>
          <w:rFonts w:ascii="Arial" w:hAnsi="Arial" w:cs="Arial"/>
        </w:rPr>
        <w:t>1903375</w:t>
      </w:r>
      <w:bookmarkEnd w:id="1"/>
    </w:p>
    <w:p w14:paraId="7A9879CD" w14:textId="057595F6" w:rsidR="00584ABE" w:rsidRPr="00F42AC8" w:rsidRDefault="000E3EF9" w:rsidP="005923F4">
      <w:pPr>
        <w:pStyle w:val="3GPPHeader"/>
        <w:spacing w:after="60"/>
        <w:rPr>
          <w:rFonts w:ascii="Arial" w:hAnsi="Arial" w:cs="Arial"/>
          <w:b w:val="0"/>
          <w:noProof/>
        </w:rPr>
      </w:pPr>
      <w:r>
        <w:rPr>
          <w:rFonts w:ascii="Arial" w:hAnsi="Arial" w:cs="Arial"/>
        </w:rPr>
        <w:t>Xi’an</w:t>
      </w:r>
      <w:r w:rsidR="00F42AC8" w:rsidRPr="00F42AC8">
        <w:rPr>
          <w:rFonts w:ascii="Arial" w:hAnsi="Arial" w:cs="Arial"/>
        </w:rPr>
        <w:t xml:space="preserve">, </w:t>
      </w:r>
      <w:r>
        <w:rPr>
          <w:rFonts w:ascii="Arial" w:hAnsi="Arial" w:cs="Arial"/>
        </w:rPr>
        <w:t>China</w:t>
      </w:r>
      <w:r w:rsidR="00F42AC8" w:rsidRPr="00F42AC8">
        <w:rPr>
          <w:rFonts w:ascii="Arial" w:hAnsi="Arial" w:cs="Arial"/>
        </w:rPr>
        <w:t xml:space="preserve">, </w:t>
      </w:r>
      <w:r>
        <w:rPr>
          <w:rFonts w:ascii="Arial" w:hAnsi="Arial" w:cs="Arial"/>
        </w:rPr>
        <w:t>8th</w:t>
      </w:r>
      <w:r w:rsidR="00F42AC8" w:rsidRPr="00F42AC8">
        <w:rPr>
          <w:rFonts w:ascii="Arial" w:hAnsi="Arial" w:cs="Arial"/>
        </w:rPr>
        <w:t xml:space="preserve"> </w:t>
      </w:r>
      <w:r>
        <w:rPr>
          <w:rFonts w:ascii="Arial" w:hAnsi="Arial" w:cs="Arial"/>
        </w:rPr>
        <w:t>April</w:t>
      </w:r>
      <w:r w:rsidR="00F42AC8" w:rsidRPr="00F42AC8">
        <w:rPr>
          <w:rFonts w:ascii="Arial" w:hAnsi="Arial" w:cs="Arial"/>
        </w:rPr>
        <w:t xml:space="preserve"> </w:t>
      </w:r>
      <w:r>
        <w:rPr>
          <w:rFonts w:ascii="Arial" w:hAnsi="Arial" w:cs="Arial"/>
        </w:rPr>
        <w:t>–</w:t>
      </w:r>
      <w:r w:rsidR="00F42AC8" w:rsidRPr="00F42AC8">
        <w:rPr>
          <w:rFonts w:ascii="Arial" w:hAnsi="Arial" w:cs="Arial"/>
        </w:rPr>
        <w:t xml:space="preserve"> 1</w:t>
      </w:r>
      <w:r>
        <w:rPr>
          <w:rFonts w:ascii="Arial" w:hAnsi="Arial" w:cs="Arial"/>
        </w:rPr>
        <w:t>2th</w:t>
      </w:r>
      <w:r w:rsidR="00F42AC8" w:rsidRPr="00F42AC8">
        <w:rPr>
          <w:rFonts w:ascii="Arial" w:hAnsi="Arial" w:cs="Arial"/>
        </w:rPr>
        <w:t xml:space="preserve"> </w:t>
      </w:r>
      <w:r>
        <w:rPr>
          <w:rFonts w:ascii="Arial" w:hAnsi="Arial" w:cs="Arial"/>
        </w:rPr>
        <w:t>April</w:t>
      </w:r>
      <w:r w:rsidR="00F42AC8" w:rsidRPr="00F42AC8">
        <w:rPr>
          <w:rFonts w:ascii="Arial" w:hAnsi="Arial" w:cs="Arial"/>
        </w:rPr>
        <w:t xml:space="preserve"> 2019</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0805CFB8"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t>1</w:t>
      </w:r>
      <w:r w:rsidR="00D37345" w:rsidRPr="002B2378">
        <w:rPr>
          <w:rFonts w:ascii="Arial" w:hAnsi="Arial" w:cs="Arial"/>
          <w:sz w:val="22"/>
        </w:rPr>
        <w:t>1</w:t>
      </w:r>
      <w:r w:rsidRPr="002B2378">
        <w:rPr>
          <w:rFonts w:ascii="Arial" w:hAnsi="Arial" w:cs="Arial"/>
          <w:sz w:val="22"/>
        </w:rPr>
        <w:t>.</w:t>
      </w:r>
      <w:r w:rsidR="00F63111" w:rsidRPr="002B2378">
        <w:rPr>
          <w:rFonts w:ascii="Arial" w:hAnsi="Arial" w:cs="Arial"/>
          <w:sz w:val="22"/>
        </w:rPr>
        <w:t>2</w:t>
      </w:r>
      <w:r w:rsidR="00D37345" w:rsidRPr="002B2378">
        <w:rPr>
          <w:rFonts w:ascii="Arial" w:hAnsi="Arial" w:cs="Arial"/>
          <w:sz w:val="22"/>
        </w:rPr>
        <w:t>.</w:t>
      </w:r>
      <w:r w:rsidR="00F63111" w:rsidRPr="002B2378">
        <w:rPr>
          <w:rFonts w:ascii="Arial" w:hAnsi="Arial" w:cs="Arial"/>
          <w:sz w:val="22"/>
        </w:rPr>
        <w:t>2</w:t>
      </w:r>
      <w:r w:rsidR="00D37345" w:rsidRPr="002B2378">
        <w:rPr>
          <w:rFonts w:ascii="Arial" w:hAnsi="Arial" w:cs="Arial"/>
          <w:sz w:val="22"/>
        </w:rPr>
        <w:t>.</w:t>
      </w:r>
      <w:r w:rsidR="002A2DE3">
        <w:rPr>
          <w:rFonts w:ascii="Arial" w:hAnsi="Arial" w:cs="Arial"/>
          <w:sz w:val="22"/>
        </w:rPr>
        <w:t>1</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7CE6439F"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546CEC">
        <w:rPr>
          <w:rFonts w:ascii="Arial" w:hAnsi="Arial" w:cs="Arial"/>
          <w:sz w:val="22"/>
        </w:rPr>
        <w:t xml:space="preserve">The Increased SI Transmission Opportunities in </w:t>
      </w:r>
      <w:r w:rsidR="006B30B0">
        <w:rPr>
          <w:rFonts w:ascii="Arial" w:hAnsi="Arial" w:cs="Arial"/>
          <w:sz w:val="22"/>
        </w:rPr>
        <w:t>NR-U</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131A01BF" w14:textId="5CD73941" w:rsidR="008E5A8D" w:rsidRPr="000A02D3" w:rsidRDefault="009932E4" w:rsidP="008E5A8D">
      <w:pPr>
        <w:rPr>
          <w:rFonts w:ascii="Times New Roman" w:hAnsi="Times New Roman"/>
        </w:rPr>
      </w:pPr>
      <w:bookmarkStart w:id="2" w:name="_Ref462918989"/>
      <w:r>
        <w:rPr>
          <w:rFonts w:ascii="Times New Roman" w:hAnsi="Times New Roman"/>
        </w:rPr>
        <w:t>S</w:t>
      </w:r>
      <w:r w:rsidR="00EE2792">
        <w:rPr>
          <w:rFonts w:ascii="Times New Roman" w:hAnsi="Times New Roman"/>
        </w:rPr>
        <w:t>everal contributions [</w:t>
      </w:r>
      <w:r w:rsidR="00601C5A">
        <w:rPr>
          <w:rFonts w:ascii="Times New Roman" w:hAnsi="Times New Roman"/>
        </w:rPr>
        <w:t>1</w:t>
      </w:r>
      <w:r w:rsidR="00EE2792">
        <w:rPr>
          <w:rFonts w:ascii="Times New Roman" w:hAnsi="Times New Roman"/>
        </w:rPr>
        <w:t>-</w:t>
      </w:r>
      <w:r w:rsidR="000A317C">
        <w:rPr>
          <w:rFonts w:ascii="Times New Roman" w:hAnsi="Times New Roman"/>
        </w:rPr>
        <w:t>7</w:t>
      </w:r>
      <w:r w:rsidR="008E5A8D" w:rsidRPr="000A02D3">
        <w:rPr>
          <w:rFonts w:ascii="Times New Roman" w:hAnsi="Times New Roman"/>
        </w:rPr>
        <w:t xml:space="preserve">] </w:t>
      </w:r>
      <w:r w:rsidR="00FE5F55">
        <w:rPr>
          <w:rFonts w:ascii="Times New Roman" w:hAnsi="Times New Roman"/>
        </w:rPr>
        <w:t xml:space="preserve">were submitted </w:t>
      </w:r>
      <w:r>
        <w:rPr>
          <w:rFonts w:ascii="Times New Roman" w:hAnsi="Times New Roman"/>
        </w:rPr>
        <w:t xml:space="preserve">to RAN2#105 meeting in Athens </w:t>
      </w:r>
      <w:r w:rsidR="00FE5F55">
        <w:rPr>
          <w:rFonts w:ascii="Times New Roman" w:hAnsi="Times New Roman"/>
        </w:rPr>
        <w:t>with the intention to</w:t>
      </w:r>
      <w:r w:rsidR="000C77FF">
        <w:rPr>
          <w:rFonts w:ascii="Times New Roman" w:hAnsi="Times New Roman"/>
        </w:rPr>
        <w:t xml:space="preserve"> provide </w:t>
      </w:r>
      <w:r w:rsidR="00136EA6">
        <w:rPr>
          <w:rFonts w:ascii="Times New Roman" w:hAnsi="Times New Roman"/>
        </w:rPr>
        <w:t>reliable delivery of the</w:t>
      </w:r>
      <w:r w:rsidR="008E5A8D" w:rsidRPr="000A02D3">
        <w:rPr>
          <w:rFonts w:ascii="Times New Roman" w:hAnsi="Times New Roman"/>
        </w:rPr>
        <w:t xml:space="preserve"> system information in NR-U</w:t>
      </w:r>
      <w:r>
        <w:rPr>
          <w:rFonts w:ascii="Times New Roman" w:hAnsi="Times New Roman"/>
        </w:rPr>
        <w:t xml:space="preserve"> based on the time-domain solution,</w:t>
      </w:r>
      <w:r w:rsidR="000C77FF">
        <w:rPr>
          <w:rFonts w:ascii="Times New Roman" w:hAnsi="Times New Roman"/>
        </w:rPr>
        <w:t xml:space="preserve"> as</w:t>
      </w:r>
      <w:r w:rsidR="008E5A8D" w:rsidRPr="000A02D3">
        <w:rPr>
          <w:rFonts w:ascii="Times New Roman" w:hAnsi="Times New Roman"/>
        </w:rPr>
        <w:t xml:space="preserve"> </w:t>
      </w:r>
      <w:r w:rsidR="000C77FF">
        <w:rPr>
          <w:rFonts w:ascii="Times New Roman" w:hAnsi="Times New Roman"/>
        </w:rPr>
        <w:t>i</w:t>
      </w:r>
      <w:r w:rsidR="008E5A8D" w:rsidRPr="000A02D3">
        <w:rPr>
          <w:rFonts w:ascii="Times New Roman" w:hAnsi="Times New Roman"/>
        </w:rPr>
        <w:t xml:space="preserve">t was agreed </w:t>
      </w:r>
      <w:r w:rsidR="000C77FF">
        <w:rPr>
          <w:rFonts w:ascii="Times New Roman" w:hAnsi="Times New Roman"/>
        </w:rPr>
        <w:t xml:space="preserve">in the study item phase </w:t>
      </w:r>
      <w:r w:rsidR="008E5A8D" w:rsidRPr="000A02D3">
        <w:rPr>
          <w:rFonts w:ascii="Times New Roman" w:hAnsi="Times New Roman"/>
        </w:rPr>
        <w:t xml:space="preserve">that it is beneficial to extend the SI window in time domain in order to have more SI transmission opportunities. Also </w:t>
      </w:r>
      <w:r w:rsidR="002753B3">
        <w:rPr>
          <w:rFonts w:ascii="Times New Roman" w:hAnsi="Times New Roman"/>
        </w:rPr>
        <w:t>in the study item phase</w:t>
      </w:r>
      <w:r w:rsidR="00E31436">
        <w:rPr>
          <w:rFonts w:ascii="Times New Roman" w:hAnsi="Times New Roman"/>
        </w:rPr>
        <w:t>,</w:t>
      </w:r>
      <w:r w:rsidR="002753B3">
        <w:rPr>
          <w:rFonts w:ascii="Times New Roman" w:hAnsi="Times New Roman"/>
        </w:rPr>
        <w:t xml:space="preserve"> it </w:t>
      </w:r>
      <w:r w:rsidR="00E31436">
        <w:rPr>
          <w:rFonts w:ascii="Times New Roman" w:hAnsi="Times New Roman"/>
        </w:rPr>
        <w:t>was</w:t>
      </w:r>
      <w:r w:rsidR="002753B3">
        <w:rPr>
          <w:rFonts w:ascii="Times New Roman" w:hAnsi="Times New Roman"/>
        </w:rPr>
        <w:t xml:space="preserve"> considered beneficial</w:t>
      </w:r>
      <w:r w:rsidR="008E5A8D" w:rsidRPr="000A02D3">
        <w:rPr>
          <w:rFonts w:ascii="Times New Roman" w:hAnsi="Times New Roman"/>
        </w:rPr>
        <w:t xml:space="preserve"> to transmit multiple SI messages with just one LBT attempt by e.g., aggregating multiple SI messages into one SI messages, or allowing overlapped SI windows. The following is the SI related description in the final T</w:t>
      </w:r>
      <w:r w:rsidR="008E5A8D">
        <w:rPr>
          <w:rFonts w:ascii="Times New Roman" w:hAnsi="Times New Roman"/>
        </w:rPr>
        <w:t>R 38.889</w:t>
      </w:r>
      <w:r w:rsidR="00EC5005">
        <w:rPr>
          <w:rFonts w:ascii="Times New Roman" w:hAnsi="Times New Roman"/>
        </w:rPr>
        <w:t xml:space="preserve"> [</w:t>
      </w:r>
      <w:r w:rsidR="000A317C">
        <w:rPr>
          <w:rFonts w:ascii="Times New Roman" w:hAnsi="Times New Roman"/>
        </w:rPr>
        <w:t>8</w:t>
      </w:r>
      <w:r w:rsidR="00EC5005">
        <w:rPr>
          <w:rFonts w:ascii="Times New Roman" w:hAnsi="Times New Roman"/>
        </w:rPr>
        <w:t>]</w:t>
      </w:r>
      <w:r w:rsidR="008E5A8D">
        <w:rPr>
          <w:rFonts w:ascii="Times New Roman" w:hAnsi="Times New Roman"/>
        </w:rPr>
        <w:t>.</w:t>
      </w:r>
    </w:p>
    <w:p w14:paraId="67C1B9AD" w14:textId="77777777" w:rsidR="008E5A8D" w:rsidRDefault="008E5A8D" w:rsidP="008E5A8D">
      <w:pPr>
        <w:pStyle w:val="BodyText"/>
        <w:spacing w:before="120" w:after="0"/>
        <w:rPr>
          <w:rFonts w:eastAsia="PMingLi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E5A8D" w:rsidRPr="0028438D" w14:paraId="49A50276" w14:textId="77777777" w:rsidTr="00276184">
        <w:tc>
          <w:tcPr>
            <w:tcW w:w="9856" w:type="dxa"/>
            <w:shd w:val="clear" w:color="auto" w:fill="auto"/>
          </w:tcPr>
          <w:p w14:paraId="0DFD1205" w14:textId="77777777" w:rsidR="008E5A8D" w:rsidRPr="000A02D3" w:rsidRDefault="008E5A8D" w:rsidP="00276184">
            <w:pPr>
              <w:pStyle w:val="BodyText"/>
              <w:spacing w:before="120" w:after="0"/>
              <w:rPr>
                <w:rFonts w:ascii="Times New Roman" w:eastAsia="PMingLiU" w:hAnsi="Times New Roman" w:cs="Times New Roman"/>
                <w:sz w:val="24"/>
              </w:rPr>
            </w:pPr>
            <w:r w:rsidRPr="000A02D3">
              <w:rPr>
                <w:rFonts w:ascii="Times New Roman" w:eastAsia="PMingLiU" w:hAnsi="Times New Roman" w:cs="Times New Roman"/>
                <w:sz w:val="24"/>
              </w:rPr>
              <w:t>7.2.2.3.2       Other</w:t>
            </w:r>
          </w:p>
          <w:p w14:paraId="40A8FA12" w14:textId="77777777" w:rsidR="008E5A8D" w:rsidRPr="000A02D3" w:rsidRDefault="008E5A8D" w:rsidP="00276184">
            <w:pPr>
              <w:pStyle w:val="BodyText"/>
              <w:spacing w:before="120" w:after="0"/>
              <w:rPr>
                <w:rFonts w:ascii="Times New Roman" w:eastAsia="PMingLiU" w:hAnsi="Times New Roman" w:cs="Times New Roman"/>
              </w:rPr>
            </w:pPr>
            <w:r w:rsidRPr="000A02D3">
              <w:rPr>
                <w:rFonts w:ascii="Times New Roman" w:eastAsia="PMingLiU" w:hAnsi="Times New Roman" w:cs="Times New Roman"/>
              </w:rPr>
              <w:t xml:space="preserve">Since System Information (SI) transmissions will be subject to LBT, it is beneficial to add more transmission opportunities in time domain for SI transmission, e.g. by configuring a longer SI window. </w:t>
            </w:r>
          </w:p>
          <w:p w14:paraId="2D8E5D7B" w14:textId="77777777" w:rsidR="008E5A8D" w:rsidRPr="0028438D" w:rsidRDefault="008E5A8D" w:rsidP="00276184">
            <w:pPr>
              <w:pStyle w:val="BodyText"/>
              <w:spacing w:before="120" w:after="0"/>
              <w:rPr>
                <w:rFonts w:eastAsia="PMingLiU"/>
              </w:rPr>
            </w:pPr>
            <w:r w:rsidRPr="000A02D3">
              <w:rPr>
                <w:rFonts w:ascii="Times New Roman" w:eastAsia="PMingLiU" w:hAnsi="Times New Roman" w:cs="Times New Roman"/>
              </w:rPr>
              <w:t>If there is need to have multiple SI messages then with existing NR design, different SI messages require separate LBT procedures. It may be beneficial not to require multiple LBTs for different SI messages to increase the success probability of the transmission.</w:t>
            </w:r>
          </w:p>
        </w:tc>
      </w:tr>
    </w:tbl>
    <w:p w14:paraId="5A5C4D58" w14:textId="77777777" w:rsidR="008E5A8D" w:rsidRDefault="008E5A8D" w:rsidP="008E5A8D">
      <w:pPr>
        <w:pStyle w:val="BodyText"/>
        <w:spacing w:before="120" w:after="0"/>
        <w:rPr>
          <w:rFonts w:eastAsia="PMingLiU"/>
        </w:rPr>
      </w:pPr>
    </w:p>
    <w:p w14:paraId="22101910" w14:textId="23919D3F" w:rsidR="008E5A8D" w:rsidRPr="000A02D3" w:rsidRDefault="008E5A8D" w:rsidP="008E5A8D">
      <w:pPr>
        <w:pStyle w:val="BodyText"/>
        <w:spacing w:before="120" w:after="0"/>
        <w:rPr>
          <w:rFonts w:ascii="Times New Roman" w:eastAsia="PMingLiU" w:hAnsi="Times New Roman" w:cs="Times New Roman"/>
        </w:rPr>
      </w:pPr>
      <w:r w:rsidRPr="000A02D3">
        <w:rPr>
          <w:rFonts w:ascii="Times New Roman" w:eastAsia="PMingLiU" w:hAnsi="Times New Roman" w:cs="Times New Roman"/>
        </w:rPr>
        <w:t xml:space="preserve">As the high level description in TR 38.889 </w:t>
      </w:r>
      <w:r w:rsidR="005258C1">
        <w:rPr>
          <w:rFonts w:ascii="Times New Roman" w:eastAsia="PMingLiU" w:hAnsi="Times New Roman" w:cs="Times New Roman"/>
        </w:rPr>
        <w:t xml:space="preserve">provides very general description and </w:t>
      </w:r>
      <w:r w:rsidRPr="000A02D3">
        <w:rPr>
          <w:rFonts w:ascii="Times New Roman" w:eastAsia="PMingLiU" w:hAnsi="Times New Roman" w:cs="Times New Roman"/>
        </w:rPr>
        <w:t>still allows a lot of room for different solutions/enhancements</w:t>
      </w:r>
      <w:r w:rsidR="005258C1">
        <w:rPr>
          <w:rFonts w:ascii="Times New Roman" w:eastAsia="PMingLiU" w:hAnsi="Times New Roman" w:cs="Times New Roman"/>
        </w:rPr>
        <w:t>, this discussion paper</w:t>
      </w:r>
      <w:r w:rsidRPr="000A02D3">
        <w:rPr>
          <w:rFonts w:ascii="Times New Roman" w:eastAsia="PMingLiU" w:hAnsi="Times New Roman" w:cs="Times New Roman"/>
        </w:rPr>
        <w:t xml:space="preserve"> </w:t>
      </w:r>
      <w:r w:rsidR="005258C1">
        <w:rPr>
          <w:rFonts w:ascii="Times New Roman" w:eastAsia="PMingLiU" w:hAnsi="Times New Roman" w:cs="Times New Roman"/>
        </w:rPr>
        <w:t xml:space="preserve">tries to provide way-forward from different solutions </w:t>
      </w:r>
      <w:r w:rsidR="00C04477">
        <w:rPr>
          <w:rFonts w:ascii="Times New Roman" w:eastAsia="PMingLiU" w:hAnsi="Times New Roman" w:cs="Times New Roman"/>
        </w:rPr>
        <w:t>with the intention to converge to</w:t>
      </w:r>
      <w:r w:rsidR="00FA3163">
        <w:rPr>
          <w:rFonts w:ascii="Times New Roman" w:eastAsia="PMingLiU" w:hAnsi="Times New Roman" w:cs="Times New Roman"/>
        </w:rPr>
        <w:t xml:space="preserve"> a more specific solution/direction.</w:t>
      </w:r>
      <w:r w:rsidR="000C401F">
        <w:rPr>
          <w:rFonts w:ascii="Times New Roman" w:eastAsia="PMingLiU" w:hAnsi="Times New Roman" w:cs="Times New Roman"/>
        </w:rPr>
        <w:t xml:space="preserve"> </w:t>
      </w:r>
    </w:p>
    <w:p w14:paraId="66276C52" w14:textId="2E627B1E" w:rsidR="00633833" w:rsidRPr="00F93960" w:rsidRDefault="00633833" w:rsidP="005923F4">
      <w:pPr>
        <w:pStyle w:val="BodyText"/>
        <w:rPr>
          <w:rFonts w:ascii="Times New Roman" w:hAnsi="Times New Roman" w:cs="Times New Roman"/>
          <w:sz w:val="20"/>
          <w:szCs w:val="20"/>
          <w:lang w:eastAsia="en-US"/>
        </w:rPr>
      </w:pPr>
    </w:p>
    <w:p w14:paraId="55141043" w14:textId="77777777" w:rsidR="00D8203B" w:rsidRPr="00DC33E4" w:rsidRDefault="00D8203B" w:rsidP="005923F4">
      <w:pPr>
        <w:pStyle w:val="Heading1"/>
        <w:rPr>
          <w:lang w:val="en-US"/>
        </w:rPr>
      </w:pPr>
      <w:bookmarkStart w:id="3" w:name="_Ref178064866"/>
      <w:r w:rsidRPr="00DC33E4">
        <w:rPr>
          <w:lang w:val="en-US"/>
        </w:rPr>
        <w:t>Discussion</w:t>
      </w:r>
      <w:bookmarkEnd w:id="3"/>
    </w:p>
    <w:p w14:paraId="57250B86" w14:textId="73EE863B" w:rsidR="00564C6D" w:rsidRDefault="007E4376" w:rsidP="00564C6D">
      <w:pPr>
        <w:pStyle w:val="Heading2"/>
        <w:rPr>
          <w:lang w:val="en-US"/>
        </w:rPr>
      </w:pPr>
      <w:r>
        <w:rPr>
          <w:lang w:val="en-US"/>
        </w:rPr>
        <w:t>The increased</w:t>
      </w:r>
      <w:r w:rsidR="00C86CF7">
        <w:rPr>
          <w:lang w:val="en-US"/>
        </w:rPr>
        <w:t xml:space="preserve"> opportunities</w:t>
      </w:r>
      <w:r w:rsidR="001F3D74">
        <w:rPr>
          <w:lang w:val="en-US"/>
        </w:rPr>
        <w:t xml:space="preserve"> for SI transmission</w:t>
      </w:r>
    </w:p>
    <w:bookmarkEnd w:id="2"/>
    <w:p w14:paraId="4C8801EC" w14:textId="53332FED" w:rsidR="008E5A8D" w:rsidRDefault="00CB53D7" w:rsidP="008E5A8D">
      <w:pPr>
        <w:rPr>
          <w:rFonts w:ascii="Times New Roman" w:hAnsi="Times New Roman"/>
        </w:rPr>
      </w:pPr>
      <w:r>
        <w:rPr>
          <w:rFonts w:ascii="Times New Roman" w:hAnsi="Times New Roman"/>
          <w:lang w:val="en-US"/>
        </w:rPr>
        <w:t xml:space="preserve">It is pointed out in </w:t>
      </w:r>
      <w:r w:rsidR="001E1450">
        <w:rPr>
          <w:rFonts w:ascii="Times New Roman" w:hAnsi="Times New Roman"/>
        </w:rPr>
        <w:t>TR 38.889</w:t>
      </w:r>
      <w:r w:rsidR="00EE2792">
        <w:rPr>
          <w:rFonts w:ascii="Times New Roman" w:hAnsi="Times New Roman"/>
        </w:rPr>
        <w:t xml:space="preserve"> </w:t>
      </w:r>
      <w:r w:rsidR="001E1450">
        <w:rPr>
          <w:rFonts w:ascii="Times New Roman" w:hAnsi="Times New Roman"/>
        </w:rPr>
        <w:t>that “</w:t>
      </w:r>
      <w:r w:rsidR="001E1450" w:rsidRPr="00DA3E28">
        <w:rPr>
          <w:rFonts w:ascii="Times New Roman" w:eastAsia="PMingLiU" w:hAnsi="Times New Roman" w:cs="Times New Roman"/>
          <w:i/>
        </w:rPr>
        <w:t>it is beneficial to add more transmission opportunities in time domain for SI transmission, e.g. by configuring a longer SI window</w:t>
      </w:r>
      <w:r w:rsidR="001E1450">
        <w:rPr>
          <w:rFonts w:ascii="Times New Roman" w:eastAsia="PMingLiU" w:hAnsi="Times New Roman" w:cs="Times New Roman"/>
        </w:rPr>
        <w:t>”</w:t>
      </w:r>
      <w:r w:rsidR="007A49BB">
        <w:rPr>
          <w:rFonts w:ascii="Times New Roman" w:eastAsia="PMingLiU" w:hAnsi="Times New Roman" w:cs="Times New Roman"/>
        </w:rPr>
        <w:t xml:space="preserve">. </w:t>
      </w:r>
      <w:r w:rsidR="00EE2792">
        <w:rPr>
          <w:rFonts w:ascii="Times New Roman" w:eastAsia="PMingLiU" w:hAnsi="Times New Roman" w:cs="Times New Roman"/>
        </w:rPr>
        <w:t>Also in NR-U WID</w:t>
      </w:r>
      <w:r w:rsidR="00FA4D40">
        <w:rPr>
          <w:rFonts w:ascii="Times New Roman" w:eastAsia="PMingLiU" w:hAnsi="Times New Roman" w:cs="Times New Roman"/>
        </w:rPr>
        <w:t xml:space="preserve"> [</w:t>
      </w:r>
      <w:r w:rsidR="000A317C">
        <w:rPr>
          <w:rFonts w:ascii="Times New Roman" w:eastAsia="PMingLiU" w:hAnsi="Times New Roman" w:cs="Times New Roman"/>
        </w:rPr>
        <w:t>9</w:t>
      </w:r>
      <w:r w:rsidR="00CF3794">
        <w:rPr>
          <w:rFonts w:ascii="Times New Roman" w:eastAsia="PMingLiU" w:hAnsi="Times New Roman" w:cs="Times New Roman"/>
        </w:rPr>
        <w:t>]</w:t>
      </w:r>
      <w:r w:rsidR="00EE2792">
        <w:rPr>
          <w:rFonts w:ascii="Times New Roman" w:eastAsia="PMingLiU" w:hAnsi="Times New Roman" w:cs="Times New Roman"/>
        </w:rPr>
        <w:t xml:space="preserve">, </w:t>
      </w:r>
      <w:r w:rsidR="00F41508">
        <w:rPr>
          <w:rFonts w:ascii="Times New Roman" w:eastAsia="PMingLiU" w:hAnsi="Times New Roman" w:cs="Times New Roman"/>
        </w:rPr>
        <w:t>the objective for system information mentions “</w:t>
      </w:r>
      <w:r w:rsidR="00F41508" w:rsidRPr="00C97A0F">
        <w:rPr>
          <w:rFonts w:ascii="Times New Roman" w:eastAsia="PMingLiU" w:hAnsi="Times New Roman" w:cs="Times New Roman"/>
          <w:i/>
        </w:rPr>
        <w:t>specify required NR modifications to enhance acquisition of system information in NR-U including increased transmission opportunities in time domain for SI transmission</w:t>
      </w:r>
      <w:r w:rsidR="00F41508">
        <w:rPr>
          <w:rFonts w:ascii="Times New Roman" w:eastAsia="PMingLiU" w:hAnsi="Times New Roman" w:cs="Times New Roman"/>
        </w:rPr>
        <w:t>”</w:t>
      </w:r>
      <w:r w:rsidR="00F41508" w:rsidRPr="00F41508">
        <w:rPr>
          <w:rFonts w:ascii="Times New Roman" w:eastAsia="PMingLiU" w:hAnsi="Times New Roman" w:cs="Times New Roman"/>
        </w:rPr>
        <w:t>.</w:t>
      </w:r>
      <w:r w:rsidR="00DB0D4F">
        <w:rPr>
          <w:rFonts w:ascii="Times New Roman" w:eastAsia="PMingLiU" w:hAnsi="Times New Roman" w:cs="Times New Roman"/>
        </w:rPr>
        <w:t xml:space="preserve"> So first of all, we should stick </w:t>
      </w:r>
      <w:r w:rsidR="005C3CA9">
        <w:rPr>
          <w:rFonts w:ascii="Times New Roman" w:eastAsia="PMingLiU" w:hAnsi="Times New Roman" w:cs="Times New Roman"/>
        </w:rPr>
        <w:t>to</w:t>
      </w:r>
      <w:r w:rsidR="00DB0D4F">
        <w:rPr>
          <w:rFonts w:ascii="Times New Roman" w:eastAsia="PMingLiU" w:hAnsi="Times New Roman" w:cs="Times New Roman"/>
        </w:rPr>
        <w:t xml:space="preserve"> the </w:t>
      </w:r>
      <w:r w:rsidR="007A7232">
        <w:rPr>
          <w:rFonts w:ascii="Times New Roman" w:eastAsia="PMingLiU" w:hAnsi="Times New Roman" w:cs="Times New Roman"/>
        </w:rPr>
        <w:t xml:space="preserve">agreed objective </w:t>
      </w:r>
      <w:r w:rsidR="00D22778">
        <w:rPr>
          <w:rFonts w:ascii="Times New Roman" w:eastAsia="PMingLiU" w:hAnsi="Times New Roman" w:cs="Times New Roman"/>
        </w:rPr>
        <w:t xml:space="preserve">in WID </w:t>
      </w:r>
      <w:r w:rsidR="007A7232">
        <w:rPr>
          <w:rFonts w:ascii="Times New Roman" w:eastAsia="PMingLiU" w:hAnsi="Times New Roman" w:cs="Times New Roman"/>
        </w:rPr>
        <w:t>that the increased transmission opportunities for SI transmission is provided in time domain only</w:t>
      </w:r>
      <w:r w:rsidR="00425A5E">
        <w:rPr>
          <w:rFonts w:ascii="Times New Roman" w:eastAsia="PMingLiU" w:hAnsi="Times New Roman" w:cs="Times New Roman"/>
        </w:rPr>
        <w:t>, at least RAN2 should not consider the increased transmission opportunities are provided in the BWPs other than the initial BWP</w:t>
      </w:r>
    </w:p>
    <w:p w14:paraId="59F2F007" w14:textId="564E460D" w:rsidR="00E23045" w:rsidRDefault="00E23045" w:rsidP="008E5A8D">
      <w:pPr>
        <w:rPr>
          <w:rFonts w:ascii="Times New Roman" w:hAnsi="Times New Roman"/>
          <w:b/>
        </w:rPr>
      </w:pPr>
      <w:r w:rsidRPr="00AF3D19">
        <w:rPr>
          <w:rFonts w:ascii="Times New Roman" w:hAnsi="Times New Roman"/>
          <w:b/>
        </w:rPr>
        <w:t xml:space="preserve">Proposal 1: RAN2 </w:t>
      </w:r>
      <w:r w:rsidR="00F35DC6">
        <w:rPr>
          <w:rFonts w:ascii="Times New Roman" w:hAnsi="Times New Roman"/>
          <w:b/>
        </w:rPr>
        <w:t>consider</w:t>
      </w:r>
      <w:r w:rsidRPr="00AF3D19">
        <w:rPr>
          <w:rFonts w:ascii="Times New Roman" w:hAnsi="Times New Roman"/>
          <w:b/>
        </w:rPr>
        <w:t xml:space="preserve"> that </w:t>
      </w:r>
      <w:r w:rsidR="00A60109">
        <w:rPr>
          <w:rFonts w:ascii="Times New Roman" w:hAnsi="Times New Roman"/>
          <w:b/>
        </w:rPr>
        <w:t>the increased</w:t>
      </w:r>
      <w:r w:rsidRPr="00AF3D19">
        <w:rPr>
          <w:rFonts w:ascii="Times New Roman" w:hAnsi="Times New Roman"/>
          <w:b/>
        </w:rPr>
        <w:t xml:space="preserve"> </w:t>
      </w:r>
      <w:r w:rsidR="008E5EB8">
        <w:rPr>
          <w:rFonts w:ascii="Times New Roman" w:hAnsi="Times New Roman"/>
          <w:b/>
        </w:rPr>
        <w:t xml:space="preserve">SI </w:t>
      </w:r>
      <w:r w:rsidRPr="00AF3D19">
        <w:rPr>
          <w:rFonts w:ascii="Times New Roman" w:hAnsi="Times New Roman"/>
          <w:b/>
        </w:rPr>
        <w:t>transmission opportunitie</w:t>
      </w:r>
      <w:r>
        <w:rPr>
          <w:rFonts w:ascii="Times New Roman" w:hAnsi="Times New Roman"/>
          <w:b/>
        </w:rPr>
        <w:t xml:space="preserve">s in NR-U are provided </w:t>
      </w:r>
      <w:r w:rsidR="008C0D64">
        <w:rPr>
          <w:rFonts w:ascii="Times New Roman" w:hAnsi="Times New Roman"/>
          <w:b/>
        </w:rPr>
        <w:t>within the initial BWP</w:t>
      </w:r>
      <w:r>
        <w:rPr>
          <w:rFonts w:ascii="Times New Roman" w:hAnsi="Times New Roman"/>
          <w:b/>
        </w:rPr>
        <w:t>.</w:t>
      </w:r>
      <w:r w:rsidR="008C0D64">
        <w:rPr>
          <w:rFonts w:ascii="Times New Roman" w:hAnsi="Times New Roman"/>
          <w:b/>
        </w:rPr>
        <w:t xml:space="preserve"> What is initial BWP in NR-U is up to RAN1</w:t>
      </w:r>
      <w:r w:rsidR="00B577BC">
        <w:rPr>
          <w:rFonts w:ascii="Times New Roman" w:hAnsi="Times New Roman"/>
          <w:b/>
        </w:rPr>
        <w:t>’s</w:t>
      </w:r>
      <w:r w:rsidR="008C0D64">
        <w:rPr>
          <w:rFonts w:ascii="Times New Roman" w:hAnsi="Times New Roman"/>
          <w:b/>
        </w:rPr>
        <w:t xml:space="preserve"> </w:t>
      </w:r>
      <w:r w:rsidR="00922696">
        <w:rPr>
          <w:rFonts w:ascii="Times New Roman" w:hAnsi="Times New Roman"/>
          <w:b/>
        </w:rPr>
        <w:t>decision</w:t>
      </w:r>
      <w:r w:rsidR="008C0D64">
        <w:rPr>
          <w:rFonts w:ascii="Times New Roman" w:hAnsi="Times New Roman"/>
          <w:b/>
        </w:rPr>
        <w:t>.</w:t>
      </w:r>
    </w:p>
    <w:p w14:paraId="25F27C21" w14:textId="77777777" w:rsidR="00267B8F" w:rsidRDefault="00267B8F" w:rsidP="00057794">
      <w:pPr>
        <w:rPr>
          <w:rFonts w:ascii="Times New Roman" w:hAnsi="Times New Roman"/>
        </w:rPr>
      </w:pPr>
    </w:p>
    <w:p w14:paraId="580983A8" w14:textId="7DC16110" w:rsidR="00267B8F" w:rsidRDefault="00614555" w:rsidP="00057794">
      <w:pPr>
        <w:rPr>
          <w:rFonts w:ascii="Times New Roman" w:hAnsi="Times New Roman"/>
        </w:rPr>
      </w:pPr>
      <w:r>
        <w:rPr>
          <w:rFonts w:ascii="Times New Roman" w:hAnsi="Times New Roman"/>
        </w:rPr>
        <w:lastRenderedPageBreak/>
        <w:t>Regarding</w:t>
      </w:r>
      <w:r w:rsidR="00267B8F">
        <w:rPr>
          <w:rFonts w:ascii="Times New Roman" w:hAnsi="Times New Roman"/>
        </w:rPr>
        <w:t xml:space="preserve"> to the </w:t>
      </w:r>
      <w:r w:rsidR="00D51588">
        <w:rPr>
          <w:rFonts w:ascii="Times New Roman" w:hAnsi="Times New Roman"/>
        </w:rPr>
        <w:t xml:space="preserve">method </w:t>
      </w:r>
      <w:r w:rsidR="00526413">
        <w:rPr>
          <w:rFonts w:ascii="Times New Roman" w:hAnsi="Times New Roman"/>
        </w:rPr>
        <w:t xml:space="preserve">on </w:t>
      </w:r>
      <w:r w:rsidR="00267B8F">
        <w:rPr>
          <w:rFonts w:ascii="Times New Roman" w:hAnsi="Times New Roman"/>
        </w:rPr>
        <w:t>increas</w:t>
      </w:r>
      <w:r w:rsidR="00066F79">
        <w:rPr>
          <w:rFonts w:ascii="Times New Roman" w:hAnsi="Times New Roman"/>
        </w:rPr>
        <w:t>ing</w:t>
      </w:r>
      <w:r w:rsidR="00267B8F">
        <w:rPr>
          <w:rFonts w:ascii="Times New Roman" w:hAnsi="Times New Roman"/>
        </w:rPr>
        <w:t xml:space="preserve"> SI transmission opportunities in time domain, several solutions were proposed by the companies [</w:t>
      </w:r>
      <w:r w:rsidR="00B70CC2">
        <w:rPr>
          <w:rFonts w:ascii="Times New Roman" w:hAnsi="Times New Roman"/>
        </w:rPr>
        <w:t>1</w:t>
      </w:r>
      <w:r w:rsidR="00267B8F">
        <w:rPr>
          <w:rFonts w:ascii="Times New Roman" w:hAnsi="Times New Roman"/>
        </w:rPr>
        <w:t>-</w:t>
      </w:r>
      <w:r w:rsidR="00E507AD">
        <w:rPr>
          <w:rFonts w:ascii="Times New Roman" w:hAnsi="Times New Roman"/>
        </w:rPr>
        <w:t>7</w:t>
      </w:r>
      <w:r w:rsidR="00267B8F">
        <w:rPr>
          <w:rFonts w:ascii="Times New Roman" w:hAnsi="Times New Roman"/>
        </w:rPr>
        <w:t xml:space="preserve">] in RAN2#105 meeting. These solutions can be </w:t>
      </w:r>
      <w:r w:rsidR="005D7F9B">
        <w:rPr>
          <w:rFonts w:ascii="Times New Roman" w:hAnsi="Times New Roman"/>
        </w:rPr>
        <w:t>categorized</w:t>
      </w:r>
      <w:r w:rsidR="00267B8F">
        <w:rPr>
          <w:rFonts w:ascii="Times New Roman" w:hAnsi="Times New Roman"/>
        </w:rPr>
        <w:t xml:space="preserve"> into the following </w:t>
      </w:r>
      <w:r w:rsidR="00CF57F3">
        <w:rPr>
          <w:rFonts w:ascii="Times New Roman" w:hAnsi="Times New Roman"/>
        </w:rPr>
        <w:t>4</w:t>
      </w:r>
      <w:r w:rsidR="000268DB">
        <w:rPr>
          <w:rFonts w:ascii="Times New Roman" w:hAnsi="Times New Roman"/>
        </w:rPr>
        <w:t xml:space="preserve"> </w:t>
      </w:r>
      <w:r w:rsidR="0018126A">
        <w:rPr>
          <w:rFonts w:ascii="Times New Roman" w:hAnsi="Times New Roman"/>
        </w:rPr>
        <w:t>options</w:t>
      </w:r>
      <w:r w:rsidR="007C6A6B">
        <w:rPr>
          <w:rFonts w:ascii="Times New Roman" w:hAnsi="Times New Roman"/>
        </w:rPr>
        <w:t>.</w:t>
      </w:r>
    </w:p>
    <w:p w14:paraId="18BE94CD" w14:textId="334E9393" w:rsidR="008E5A8D" w:rsidRPr="00DA5DEA" w:rsidRDefault="008E5A8D" w:rsidP="008E5A8D">
      <w:pPr>
        <w:rPr>
          <w:rFonts w:ascii="Times New Roman" w:hAnsi="Times New Roman"/>
          <w:b/>
        </w:rPr>
      </w:pPr>
      <w:r w:rsidRPr="0078153D">
        <w:rPr>
          <w:rFonts w:ascii="Times New Roman" w:hAnsi="Times New Roman"/>
          <w:b/>
        </w:rPr>
        <w:t>Option 1.</w:t>
      </w:r>
      <w:r>
        <w:rPr>
          <w:rFonts w:ascii="Times New Roman" w:hAnsi="Times New Roman"/>
        </w:rPr>
        <w:t xml:space="preserve"> </w:t>
      </w:r>
      <w:r w:rsidR="00EC491A" w:rsidRPr="00DA5DEA">
        <w:rPr>
          <w:rFonts w:ascii="Times New Roman" w:hAnsi="Times New Roman"/>
          <w:b/>
        </w:rPr>
        <w:t>One SI message maps to one SI window, overlapping of SI window</w:t>
      </w:r>
      <w:r w:rsidR="002F1D06" w:rsidRPr="00DA5DEA">
        <w:rPr>
          <w:rFonts w:ascii="Times New Roman" w:hAnsi="Times New Roman"/>
          <w:b/>
        </w:rPr>
        <w:t>s</w:t>
      </w:r>
      <w:r w:rsidR="00EC491A" w:rsidRPr="00DA5DEA">
        <w:rPr>
          <w:rFonts w:ascii="Times New Roman" w:hAnsi="Times New Roman"/>
          <w:b/>
        </w:rPr>
        <w:t xml:space="preserve"> is not allowed</w:t>
      </w:r>
    </w:p>
    <w:p w14:paraId="3A0885BA" w14:textId="7294D091" w:rsidR="0073547A" w:rsidRDefault="008E5A8D" w:rsidP="00826639">
      <w:pPr>
        <w:numPr>
          <w:ilvl w:val="0"/>
          <w:numId w:val="44"/>
        </w:numPr>
        <w:rPr>
          <w:rFonts w:ascii="Times New Roman" w:hAnsi="Times New Roman"/>
        </w:rPr>
      </w:pPr>
      <w:r>
        <w:rPr>
          <w:rFonts w:ascii="Times New Roman" w:hAnsi="Times New Roman"/>
        </w:rPr>
        <w:t xml:space="preserve">The simplest way is to </w:t>
      </w:r>
      <w:r w:rsidR="00EC491A">
        <w:rPr>
          <w:rFonts w:ascii="Times New Roman" w:hAnsi="Times New Roman"/>
        </w:rPr>
        <w:t xml:space="preserve">simply </w:t>
      </w:r>
      <w:r>
        <w:rPr>
          <w:rFonts w:ascii="Times New Roman" w:hAnsi="Times New Roman"/>
        </w:rPr>
        <w:t>extend the SI window, and this can be done even without changing the current NR specification</w:t>
      </w:r>
      <w:r w:rsidR="004E1865">
        <w:rPr>
          <w:rFonts w:ascii="Times New Roman" w:hAnsi="Times New Roman"/>
        </w:rPr>
        <w:t xml:space="preserve">, if </w:t>
      </w:r>
      <w:r w:rsidR="001C4A7E">
        <w:rPr>
          <w:rFonts w:ascii="Times New Roman" w:hAnsi="Times New Roman"/>
        </w:rPr>
        <w:t>the</w:t>
      </w:r>
      <w:r w:rsidR="004E1865">
        <w:rPr>
          <w:rFonts w:ascii="Times New Roman" w:hAnsi="Times New Roman"/>
        </w:rPr>
        <w:t xml:space="preserve"> overlapping </w:t>
      </w:r>
      <w:r w:rsidR="001C4A7E">
        <w:rPr>
          <w:rFonts w:ascii="Times New Roman" w:hAnsi="Times New Roman"/>
        </w:rPr>
        <w:t xml:space="preserve">of SI windows </w:t>
      </w:r>
      <w:r w:rsidR="00391FE4">
        <w:rPr>
          <w:rFonts w:ascii="Times New Roman" w:hAnsi="Times New Roman"/>
        </w:rPr>
        <w:t>is not allowed</w:t>
      </w:r>
      <w:r w:rsidR="00B202D0">
        <w:rPr>
          <w:rFonts w:ascii="Times New Roman" w:hAnsi="Times New Roman"/>
        </w:rPr>
        <w:t xml:space="preserve"> [1][2]</w:t>
      </w:r>
      <w:r>
        <w:rPr>
          <w:rFonts w:ascii="Times New Roman" w:hAnsi="Times New Roman"/>
        </w:rPr>
        <w:t xml:space="preserve">. </w:t>
      </w:r>
    </w:p>
    <w:p w14:paraId="3A41EE61" w14:textId="5EC4C0CB" w:rsidR="00EC491A" w:rsidRDefault="00EC491A" w:rsidP="00DF16A9">
      <w:pPr>
        <w:rPr>
          <w:rFonts w:ascii="Times New Roman" w:hAnsi="Times New Roman"/>
        </w:rPr>
      </w:pPr>
      <w:r w:rsidRPr="00363427">
        <w:rPr>
          <w:rFonts w:ascii="Times New Roman" w:hAnsi="Times New Roman"/>
          <w:b/>
        </w:rPr>
        <w:t>Option 2. One SI message maps to one SI window, overlapping of SI window</w:t>
      </w:r>
      <w:r w:rsidR="002F1D06" w:rsidRPr="00363427">
        <w:rPr>
          <w:rFonts w:ascii="Times New Roman" w:hAnsi="Times New Roman"/>
          <w:b/>
        </w:rPr>
        <w:t>s</w:t>
      </w:r>
      <w:r w:rsidRPr="00363427">
        <w:rPr>
          <w:rFonts w:ascii="Times New Roman" w:hAnsi="Times New Roman"/>
          <w:b/>
        </w:rPr>
        <w:t xml:space="preserve"> is allowed</w:t>
      </w:r>
    </w:p>
    <w:p w14:paraId="533F35F3" w14:textId="2B676571" w:rsidR="00EC491A" w:rsidRPr="00EC491A" w:rsidRDefault="00A83E3C" w:rsidP="00EC491A">
      <w:pPr>
        <w:numPr>
          <w:ilvl w:val="0"/>
          <w:numId w:val="44"/>
        </w:numPr>
        <w:rPr>
          <w:rFonts w:ascii="Times New Roman" w:hAnsi="Times New Roman"/>
        </w:rPr>
      </w:pPr>
      <w:r>
        <w:rPr>
          <w:rFonts w:ascii="Times New Roman" w:hAnsi="Times New Roman"/>
        </w:rPr>
        <w:t>Th</w:t>
      </w:r>
      <w:r w:rsidR="00EC491A">
        <w:rPr>
          <w:rFonts w:ascii="Times New Roman" w:hAnsi="Times New Roman"/>
        </w:rPr>
        <w:t xml:space="preserve">e overlapping of different SI windows </w:t>
      </w:r>
      <w:r>
        <w:rPr>
          <w:rFonts w:ascii="Times New Roman" w:hAnsi="Times New Roman"/>
        </w:rPr>
        <w:t>will occur</w:t>
      </w:r>
      <w:r w:rsidR="00EC491A">
        <w:rPr>
          <w:rFonts w:ascii="Times New Roman" w:hAnsi="Times New Roman"/>
        </w:rPr>
        <w:t xml:space="preserve"> if the total duration of all SI windows after extension is more than the periodicity of the SI cluster. </w:t>
      </w:r>
      <w:r w:rsidR="00B34CAF">
        <w:rPr>
          <w:rFonts w:ascii="Times New Roman" w:hAnsi="Times New Roman"/>
        </w:rPr>
        <w:t>Once</w:t>
      </w:r>
      <w:r w:rsidR="00EC491A">
        <w:rPr>
          <w:rFonts w:ascii="Times New Roman" w:hAnsi="Times New Roman"/>
        </w:rPr>
        <w:t xml:space="preserve"> two SI windows are overlapped with each other, UE cannot know which SI message it is receiving during the overlapped time. As a result, UE is not able to do the soft-combining of multiples (repeated) SI transmissions. </w:t>
      </w:r>
      <w:r w:rsidR="0017123E">
        <w:rPr>
          <w:rFonts w:ascii="Times New Roman" w:hAnsi="Times New Roman"/>
        </w:rPr>
        <w:t xml:space="preserve">In view of this, </w:t>
      </w:r>
      <w:r w:rsidR="00E02C26">
        <w:rPr>
          <w:rFonts w:ascii="Times New Roman" w:hAnsi="Times New Roman"/>
        </w:rPr>
        <w:t xml:space="preserve">Ericsson </w:t>
      </w:r>
      <w:r w:rsidR="00EC491A">
        <w:rPr>
          <w:rFonts w:ascii="Times New Roman" w:hAnsi="Times New Roman"/>
        </w:rPr>
        <w:t>[3] proposed to introduce multiple SI-RNTIs (each SI-RNTI maps to one SI message) so that UE can distinguish which SI message it is receiving during the period with overlapped SI windows.</w:t>
      </w:r>
    </w:p>
    <w:p w14:paraId="4ACF73E8" w14:textId="7763B586" w:rsidR="00DF16A9" w:rsidRDefault="00DF16A9" w:rsidP="00DF16A9">
      <w:pPr>
        <w:rPr>
          <w:rFonts w:ascii="Times New Roman" w:hAnsi="Times New Roman"/>
        </w:rPr>
      </w:pPr>
      <w:r w:rsidRPr="005A043F">
        <w:rPr>
          <w:rFonts w:ascii="Times New Roman" w:hAnsi="Times New Roman"/>
          <w:b/>
        </w:rPr>
        <w:t>Option</w:t>
      </w:r>
      <w:r w:rsidR="00BF0A43" w:rsidRPr="005A043F">
        <w:rPr>
          <w:rFonts w:ascii="Times New Roman" w:hAnsi="Times New Roman"/>
          <w:b/>
        </w:rPr>
        <w:t xml:space="preserve"> </w:t>
      </w:r>
      <w:r w:rsidR="002C7588" w:rsidRPr="005A043F">
        <w:rPr>
          <w:rFonts w:ascii="Times New Roman" w:hAnsi="Times New Roman"/>
          <w:b/>
        </w:rPr>
        <w:t>3</w:t>
      </w:r>
      <w:r w:rsidRPr="005A043F">
        <w:rPr>
          <w:rFonts w:ascii="Times New Roman" w:hAnsi="Times New Roman"/>
          <w:b/>
        </w:rPr>
        <w:t xml:space="preserve">. </w:t>
      </w:r>
      <w:r w:rsidR="00D23AD9" w:rsidRPr="005A043F">
        <w:rPr>
          <w:rFonts w:ascii="Times New Roman" w:hAnsi="Times New Roman"/>
          <w:b/>
        </w:rPr>
        <w:t>Multiple SI messages map to one extended SI window</w:t>
      </w:r>
    </w:p>
    <w:p w14:paraId="268ED469" w14:textId="7E2AEA02" w:rsidR="00826639" w:rsidRPr="00FF074F" w:rsidRDefault="00964688" w:rsidP="00FF074F">
      <w:pPr>
        <w:numPr>
          <w:ilvl w:val="0"/>
          <w:numId w:val="45"/>
        </w:numPr>
        <w:rPr>
          <w:rFonts w:ascii="Times New Roman" w:hAnsi="Times New Roman"/>
        </w:rPr>
      </w:pPr>
      <w:r>
        <w:rPr>
          <w:rFonts w:ascii="Times New Roman" w:hAnsi="Times New Roman"/>
        </w:rPr>
        <w:t>Samsung</w:t>
      </w:r>
      <w:r w:rsidR="002E2F9E">
        <w:rPr>
          <w:rFonts w:ascii="Times New Roman" w:hAnsi="Times New Roman"/>
        </w:rPr>
        <w:t xml:space="preserve"> </w:t>
      </w:r>
      <w:r>
        <w:rPr>
          <w:rFonts w:ascii="Times New Roman" w:hAnsi="Times New Roman"/>
        </w:rPr>
        <w:t xml:space="preserve">[4] </w:t>
      </w:r>
      <w:r w:rsidR="002E2F9E">
        <w:rPr>
          <w:rFonts w:ascii="Times New Roman" w:hAnsi="Times New Roman"/>
        </w:rPr>
        <w:t>proposed that more than one SI messages can be grouped into the same SI window with extended duration, even if these SI messages are transmitted with different periodicities. Then w</w:t>
      </w:r>
      <w:r w:rsidR="002E2F9E" w:rsidRPr="00AB2C49">
        <w:rPr>
          <w:rFonts w:ascii="Times New Roman" w:hAnsi="Times New Roman"/>
        </w:rPr>
        <w:t xml:space="preserve">hen </w:t>
      </w:r>
      <w:r w:rsidR="002E2F9E">
        <w:rPr>
          <w:rFonts w:ascii="Times New Roman" w:hAnsi="Times New Roman"/>
        </w:rPr>
        <w:t xml:space="preserve">the SI window arrives and </w:t>
      </w:r>
      <w:r w:rsidR="002E2F9E" w:rsidRPr="00AB2C49">
        <w:rPr>
          <w:rFonts w:ascii="Times New Roman" w:hAnsi="Times New Roman"/>
        </w:rPr>
        <w:t xml:space="preserve">channel is available, </w:t>
      </w:r>
      <w:r w:rsidR="002E2F9E">
        <w:rPr>
          <w:rFonts w:ascii="Times New Roman" w:hAnsi="Times New Roman"/>
        </w:rPr>
        <w:t>one or multiple</w:t>
      </w:r>
      <w:r w:rsidR="002E2F9E" w:rsidRPr="00AB2C49">
        <w:rPr>
          <w:rFonts w:ascii="Times New Roman" w:hAnsi="Times New Roman"/>
        </w:rPr>
        <w:t xml:space="preserve"> SI messages can be transmitted depending on </w:t>
      </w:r>
      <w:r w:rsidR="00A2747F">
        <w:rPr>
          <w:rFonts w:ascii="Times New Roman" w:hAnsi="Times New Roman"/>
        </w:rPr>
        <w:t xml:space="preserve">the </w:t>
      </w:r>
      <w:r w:rsidR="002E2F9E" w:rsidRPr="00AB2C49">
        <w:rPr>
          <w:rFonts w:ascii="Times New Roman" w:hAnsi="Times New Roman"/>
        </w:rPr>
        <w:t>periodicit</w:t>
      </w:r>
      <w:r w:rsidR="00A2747F">
        <w:rPr>
          <w:rFonts w:ascii="Times New Roman" w:hAnsi="Times New Roman"/>
        </w:rPr>
        <w:t>y</w:t>
      </w:r>
      <w:r w:rsidR="002E2F9E" w:rsidRPr="00AB2C49">
        <w:rPr>
          <w:rFonts w:ascii="Times New Roman" w:hAnsi="Times New Roman"/>
        </w:rPr>
        <w:t xml:space="preserve"> of the SI message</w:t>
      </w:r>
      <w:r w:rsidR="002E2F9E">
        <w:rPr>
          <w:rFonts w:ascii="Times New Roman" w:hAnsi="Times New Roman"/>
        </w:rPr>
        <w:t>.</w:t>
      </w:r>
    </w:p>
    <w:p w14:paraId="51717EB8" w14:textId="11948D3D" w:rsidR="00593CD0" w:rsidRDefault="00593CD0" w:rsidP="00593CD0">
      <w:pPr>
        <w:rPr>
          <w:rFonts w:ascii="Times New Roman" w:hAnsi="Times New Roman"/>
          <w:b/>
        </w:rPr>
      </w:pPr>
      <w:r w:rsidRPr="00593CD0">
        <w:rPr>
          <w:rFonts w:ascii="Times New Roman" w:hAnsi="Times New Roman"/>
          <w:b/>
        </w:rPr>
        <w:t xml:space="preserve">Option </w:t>
      </w:r>
      <w:r w:rsidR="00FF074F">
        <w:rPr>
          <w:rFonts w:ascii="Times New Roman" w:hAnsi="Times New Roman"/>
          <w:b/>
        </w:rPr>
        <w:t>4</w:t>
      </w:r>
      <w:r w:rsidRPr="00593CD0">
        <w:rPr>
          <w:rFonts w:ascii="Times New Roman" w:hAnsi="Times New Roman"/>
          <w:b/>
        </w:rPr>
        <w:t xml:space="preserve">. </w:t>
      </w:r>
      <w:r w:rsidR="00040041">
        <w:rPr>
          <w:rFonts w:ascii="Times New Roman" w:hAnsi="Times New Roman"/>
          <w:b/>
        </w:rPr>
        <w:t xml:space="preserve">One SI message maps to one SI window and </w:t>
      </w:r>
      <w:r w:rsidR="007225B1">
        <w:rPr>
          <w:rFonts w:ascii="Times New Roman" w:hAnsi="Times New Roman"/>
          <w:b/>
        </w:rPr>
        <w:t xml:space="preserve">at least </w:t>
      </w:r>
      <w:r w:rsidR="00040041">
        <w:rPr>
          <w:rFonts w:ascii="Times New Roman" w:hAnsi="Times New Roman"/>
          <w:b/>
        </w:rPr>
        <w:t>one</w:t>
      </w:r>
      <w:r w:rsidR="00FF76C7">
        <w:rPr>
          <w:rFonts w:ascii="Times New Roman" w:hAnsi="Times New Roman"/>
          <w:b/>
        </w:rPr>
        <w:t xml:space="preserve"> </w:t>
      </w:r>
      <w:r w:rsidR="007225B1">
        <w:rPr>
          <w:rFonts w:ascii="Times New Roman" w:hAnsi="Times New Roman"/>
          <w:b/>
        </w:rPr>
        <w:t>backup</w:t>
      </w:r>
      <w:r w:rsidR="00040041">
        <w:rPr>
          <w:rFonts w:ascii="Times New Roman" w:hAnsi="Times New Roman"/>
          <w:b/>
        </w:rPr>
        <w:t xml:space="preserve"> SI window</w:t>
      </w:r>
    </w:p>
    <w:p w14:paraId="40FDE274" w14:textId="39D5832E" w:rsidR="00593CD0" w:rsidRPr="009250F4" w:rsidRDefault="00FF074F" w:rsidP="00593CD0">
      <w:pPr>
        <w:numPr>
          <w:ilvl w:val="0"/>
          <w:numId w:val="45"/>
        </w:numPr>
        <w:rPr>
          <w:rFonts w:ascii="Times New Roman" w:hAnsi="Times New Roman"/>
        </w:rPr>
      </w:pPr>
      <w:r>
        <w:rPr>
          <w:rFonts w:ascii="Times New Roman" w:hAnsi="Times New Roman"/>
        </w:rPr>
        <w:t xml:space="preserve">OPPO, </w:t>
      </w:r>
      <w:r w:rsidR="008979B5">
        <w:rPr>
          <w:rFonts w:ascii="Times New Roman" w:hAnsi="Times New Roman"/>
        </w:rPr>
        <w:t>MTK and Panasonic</w:t>
      </w:r>
      <w:r w:rsidR="002E2F9E">
        <w:rPr>
          <w:rFonts w:ascii="Times New Roman" w:hAnsi="Times New Roman"/>
        </w:rPr>
        <w:t xml:space="preserve"> </w:t>
      </w:r>
      <w:r>
        <w:rPr>
          <w:rFonts w:ascii="Times New Roman" w:hAnsi="Times New Roman"/>
        </w:rPr>
        <w:t>[5]</w:t>
      </w:r>
      <w:r w:rsidR="002E2F9E">
        <w:rPr>
          <w:rFonts w:ascii="Times New Roman" w:hAnsi="Times New Roman"/>
        </w:rPr>
        <w:t>[</w:t>
      </w:r>
      <w:r w:rsidR="00CF55EF">
        <w:rPr>
          <w:rFonts w:ascii="Times New Roman" w:hAnsi="Times New Roman"/>
        </w:rPr>
        <w:t>6</w:t>
      </w:r>
      <w:r w:rsidR="002E2F9E">
        <w:rPr>
          <w:rFonts w:ascii="Times New Roman" w:hAnsi="Times New Roman"/>
        </w:rPr>
        <w:t>][</w:t>
      </w:r>
      <w:r w:rsidR="00CF55EF">
        <w:rPr>
          <w:rFonts w:ascii="Times New Roman" w:hAnsi="Times New Roman"/>
        </w:rPr>
        <w:t>7</w:t>
      </w:r>
      <w:r w:rsidR="002E2F9E">
        <w:rPr>
          <w:rFonts w:ascii="Times New Roman" w:hAnsi="Times New Roman"/>
        </w:rPr>
        <w:t xml:space="preserve">] proposed to </w:t>
      </w:r>
      <w:r w:rsidR="00BA109E">
        <w:rPr>
          <w:rFonts w:ascii="Times New Roman" w:hAnsi="Times New Roman"/>
        </w:rPr>
        <w:t xml:space="preserve">configure each SI message with </w:t>
      </w:r>
      <w:r w:rsidR="00883EAD">
        <w:rPr>
          <w:rFonts w:ascii="Times New Roman" w:hAnsi="Times New Roman"/>
        </w:rPr>
        <w:t xml:space="preserve">one normal SI window and </w:t>
      </w:r>
      <w:r>
        <w:rPr>
          <w:rFonts w:ascii="Times New Roman" w:hAnsi="Times New Roman"/>
        </w:rPr>
        <w:t xml:space="preserve">at least one </w:t>
      </w:r>
      <w:r w:rsidR="00BA109E">
        <w:rPr>
          <w:rFonts w:ascii="Times New Roman" w:hAnsi="Times New Roman"/>
        </w:rPr>
        <w:t xml:space="preserve">additional backup window, </w:t>
      </w:r>
      <w:r w:rsidR="00AF3350">
        <w:rPr>
          <w:rFonts w:ascii="Times New Roman" w:hAnsi="Times New Roman"/>
        </w:rPr>
        <w:t>where the backup window</w:t>
      </w:r>
      <w:r w:rsidR="00BA109E">
        <w:rPr>
          <w:rFonts w:ascii="Times New Roman" w:hAnsi="Times New Roman"/>
        </w:rPr>
        <w:t xml:space="preserve"> </w:t>
      </w:r>
      <w:r w:rsidR="008E632D">
        <w:rPr>
          <w:rFonts w:ascii="Times New Roman" w:hAnsi="Times New Roman"/>
        </w:rPr>
        <w:t>is</w:t>
      </w:r>
      <w:r w:rsidR="00BA109E">
        <w:rPr>
          <w:rFonts w:ascii="Times New Roman" w:hAnsi="Times New Roman"/>
        </w:rPr>
        <w:t xml:space="preserve"> used</w:t>
      </w:r>
      <w:r w:rsidR="00BB2CC0">
        <w:rPr>
          <w:rFonts w:ascii="Times New Roman" w:hAnsi="Times New Roman"/>
        </w:rPr>
        <w:t xml:space="preserve"> </w:t>
      </w:r>
      <w:r w:rsidR="0072036B">
        <w:rPr>
          <w:rFonts w:ascii="Times New Roman" w:hAnsi="Times New Roman"/>
        </w:rPr>
        <w:t xml:space="preserve">by </w:t>
      </w:r>
      <w:proofErr w:type="spellStart"/>
      <w:r w:rsidR="0072036B">
        <w:rPr>
          <w:rFonts w:ascii="Times New Roman" w:hAnsi="Times New Roman"/>
        </w:rPr>
        <w:t>gNB</w:t>
      </w:r>
      <w:proofErr w:type="spellEnd"/>
      <w:r w:rsidR="0072036B">
        <w:rPr>
          <w:rFonts w:ascii="Times New Roman" w:hAnsi="Times New Roman"/>
        </w:rPr>
        <w:t xml:space="preserve"> </w:t>
      </w:r>
      <w:r w:rsidR="00BB2CC0">
        <w:rPr>
          <w:rFonts w:ascii="Times New Roman" w:hAnsi="Times New Roman"/>
        </w:rPr>
        <w:t>to</w:t>
      </w:r>
      <w:r w:rsidR="007E01BE">
        <w:rPr>
          <w:rFonts w:ascii="Times New Roman" w:hAnsi="Times New Roman"/>
        </w:rPr>
        <w:t xml:space="preserve"> compensate the</w:t>
      </w:r>
      <w:r w:rsidR="002E2F9E">
        <w:rPr>
          <w:rFonts w:ascii="Times New Roman" w:hAnsi="Times New Roman"/>
        </w:rPr>
        <w:t xml:space="preserve"> </w:t>
      </w:r>
      <w:r w:rsidR="007E01BE">
        <w:rPr>
          <w:rFonts w:ascii="Times New Roman" w:hAnsi="Times New Roman"/>
        </w:rPr>
        <w:t xml:space="preserve">transmission of the </w:t>
      </w:r>
      <w:r w:rsidR="002E2F9E">
        <w:rPr>
          <w:rFonts w:ascii="Times New Roman" w:hAnsi="Times New Roman"/>
        </w:rPr>
        <w:t xml:space="preserve">SI message </w:t>
      </w:r>
      <w:r w:rsidR="00BA109E">
        <w:rPr>
          <w:rFonts w:ascii="Times New Roman" w:hAnsi="Times New Roman"/>
        </w:rPr>
        <w:t>that</w:t>
      </w:r>
      <w:r w:rsidR="002E2F9E">
        <w:rPr>
          <w:rFonts w:ascii="Times New Roman" w:hAnsi="Times New Roman"/>
        </w:rPr>
        <w:t xml:space="preserve"> </w:t>
      </w:r>
      <w:r w:rsidR="00DA07BF">
        <w:rPr>
          <w:rFonts w:ascii="Times New Roman" w:hAnsi="Times New Roman"/>
        </w:rPr>
        <w:t>was</w:t>
      </w:r>
      <w:r w:rsidR="00085FCD">
        <w:rPr>
          <w:rFonts w:ascii="Times New Roman" w:hAnsi="Times New Roman"/>
        </w:rPr>
        <w:t xml:space="preserve"> </w:t>
      </w:r>
      <w:r w:rsidR="002E2F9E">
        <w:rPr>
          <w:rFonts w:ascii="Times New Roman" w:hAnsi="Times New Roman"/>
        </w:rPr>
        <w:t xml:space="preserve">not transmitted in </w:t>
      </w:r>
      <w:r w:rsidR="00F76A5B">
        <w:rPr>
          <w:rFonts w:ascii="Times New Roman" w:hAnsi="Times New Roman"/>
        </w:rPr>
        <w:t>the normal SI window</w:t>
      </w:r>
      <w:r w:rsidR="00C31ED1">
        <w:rPr>
          <w:rFonts w:ascii="Times New Roman" w:hAnsi="Times New Roman"/>
        </w:rPr>
        <w:t xml:space="preserve"> due to fail</w:t>
      </w:r>
      <w:r w:rsidR="00772E12">
        <w:rPr>
          <w:rFonts w:ascii="Times New Roman" w:hAnsi="Times New Roman"/>
        </w:rPr>
        <w:t>ed</w:t>
      </w:r>
      <w:r w:rsidR="00C31ED1">
        <w:rPr>
          <w:rFonts w:ascii="Times New Roman" w:hAnsi="Times New Roman"/>
        </w:rPr>
        <w:t xml:space="preserve"> LBT attempts.</w:t>
      </w:r>
      <w:r w:rsidR="009A7813">
        <w:rPr>
          <w:rFonts w:ascii="Times New Roman" w:hAnsi="Times New Roman"/>
        </w:rPr>
        <w:t xml:space="preserve"> </w:t>
      </w:r>
      <w:r w:rsidR="00FF7219">
        <w:rPr>
          <w:rFonts w:ascii="Times New Roman" w:hAnsi="Times New Roman"/>
        </w:rPr>
        <w:t>The backup window can be the existing SI window of another SI message</w:t>
      </w:r>
      <w:r w:rsidR="00680F64">
        <w:rPr>
          <w:rFonts w:ascii="Times New Roman" w:hAnsi="Times New Roman"/>
        </w:rPr>
        <w:t xml:space="preserve"> in the same </w:t>
      </w:r>
      <w:r w:rsidR="00AD47BA">
        <w:rPr>
          <w:rFonts w:ascii="Times New Roman" w:hAnsi="Times New Roman"/>
        </w:rPr>
        <w:t>SI cluster</w:t>
      </w:r>
      <w:r w:rsidR="00FF7219">
        <w:rPr>
          <w:rFonts w:ascii="Times New Roman" w:hAnsi="Times New Roman"/>
        </w:rPr>
        <w:t xml:space="preserve">, a totally new </w:t>
      </w:r>
      <w:r w:rsidR="00591C46">
        <w:rPr>
          <w:rFonts w:ascii="Times New Roman" w:hAnsi="Times New Roman"/>
        </w:rPr>
        <w:t xml:space="preserve">SI </w:t>
      </w:r>
      <w:r w:rsidR="00FF7219">
        <w:rPr>
          <w:rFonts w:ascii="Times New Roman" w:hAnsi="Times New Roman"/>
        </w:rPr>
        <w:t>window</w:t>
      </w:r>
      <w:r w:rsidR="00D91BEA">
        <w:rPr>
          <w:rFonts w:ascii="Times New Roman" w:hAnsi="Times New Roman"/>
        </w:rPr>
        <w:t xml:space="preserve"> shared by multiple </w:t>
      </w:r>
      <w:r w:rsidR="00026C33">
        <w:rPr>
          <w:rFonts w:ascii="Times New Roman" w:hAnsi="Times New Roman"/>
        </w:rPr>
        <w:t>SI messages</w:t>
      </w:r>
      <w:r w:rsidR="000F3DC9">
        <w:rPr>
          <w:rFonts w:ascii="Times New Roman" w:hAnsi="Times New Roman"/>
        </w:rPr>
        <w:t xml:space="preserve"> in the same SI cluster</w:t>
      </w:r>
      <w:r w:rsidR="00026C33">
        <w:rPr>
          <w:rFonts w:ascii="Times New Roman" w:hAnsi="Times New Roman"/>
        </w:rPr>
        <w:t>, or a vacant SI</w:t>
      </w:r>
      <w:r w:rsidR="00202587">
        <w:rPr>
          <w:rFonts w:ascii="Times New Roman" w:hAnsi="Times New Roman"/>
        </w:rPr>
        <w:t xml:space="preserve"> window in the next SI cluster.</w:t>
      </w:r>
    </w:p>
    <w:p w14:paraId="41525583" w14:textId="492001FB" w:rsidR="005B50F5" w:rsidRPr="005B50F5" w:rsidRDefault="005B50F5" w:rsidP="007E2657">
      <w:pPr>
        <w:rPr>
          <w:rFonts w:ascii="Times New Roman" w:hAnsi="Times New Roman"/>
        </w:rPr>
      </w:pPr>
      <w:r w:rsidRPr="005B50F5">
        <w:rPr>
          <w:rFonts w:ascii="Times New Roman" w:hAnsi="Times New Roman"/>
        </w:rPr>
        <w:t>Among the</w:t>
      </w:r>
      <w:r w:rsidR="00B2605C">
        <w:rPr>
          <w:rFonts w:ascii="Times New Roman" w:hAnsi="Times New Roman"/>
        </w:rPr>
        <w:t>se</w:t>
      </w:r>
      <w:r w:rsidRPr="005B50F5">
        <w:rPr>
          <w:rFonts w:ascii="Times New Roman" w:hAnsi="Times New Roman"/>
        </w:rPr>
        <w:t xml:space="preserve"> options, </w:t>
      </w:r>
      <w:r>
        <w:rPr>
          <w:rFonts w:ascii="Times New Roman" w:hAnsi="Times New Roman"/>
        </w:rPr>
        <w:t xml:space="preserve">option 1 </w:t>
      </w:r>
      <w:r w:rsidR="00E23045">
        <w:rPr>
          <w:rFonts w:ascii="Times New Roman" w:hAnsi="Times New Roman"/>
        </w:rPr>
        <w:t>may be</w:t>
      </w:r>
      <w:r>
        <w:rPr>
          <w:rFonts w:ascii="Times New Roman" w:hAnsi="Times New Roman"/>
        </w:rPr>
        <w:t xml:space="preserve"> the easiest and also require</w:t>
      </w:r>
      <w:r w:rsidR="006541AD">
        <w:rPr>
          <w:rFonts w:ascii="Times New Roman" w:hAnsi="Times New Roman"/>
        </w:rPr>
        <w:t>s</w:t>
      </w:r>
      <w:r>
        <w:rPr>
          <w:rFonts w:ascii="Times New Roman" w:hAnsi="Times New Roman"/>
        </w:rPr>
        <w:t xml:space="preserve"> </w:t>
      </w:r>
      <w:r w:rsidR="00C96B07">
        <w:rPr>
          <w:rFonts w:ascii="Times New Roman" w:hAnsi="Times New Roman"/>
        </w:rPr>
        <w:t xml:space="preserve">no specification change. </w:t>
      </w:r>
      <w:r>
        <w:rPr>
          <w:rFonts w:ascii="Times New Roman" w:hAnsi="Times New Roman"/>
        </w:rPr>
        <w:t xml:space="preserve">However, </w:t>
      </w:r>
      <w:r w:rsidR="00E5165B">
        <w:rPr>
          <w:rFonts w:ascii="Times New Roman" w:hAnsi="Times New Roman"/>
        </w:rPr>
        <w:t xml:space="preserve">many </w:t>
      </w:r>
      <w:r w:rsidR="00E23045">
        <w:rPr>
          <w:rFonts w:ascii="Times New Roman" w:hAnsi="Times New Roman"/>
        </w:rPr>
        <w:t>network configurations</w:t>
      </w:r>
      <w:r w:rsidR="00827DCB">
        <w:rPr>
          <w:rFonts w:ascii="Times New Roman" w:hAnsi="Times New Roman"/>
        </w:rPr>
        <w:t xml:space="preserve"> will be limited </w:t>
      </w:r>
      <w:r w:rsidR="0084661C">
        <w:rPr>
          <w:rFonts w:ascii="Times New Roman" w:hAnsi="Times New Roman"/>
        </w:rPr>
        <w:t xml:space="preserve">if </w:t>
      </w:r>
      <w:r w:rsidR="0004524F">
        <w:rPr>
          <w:rFonts w:ascii="Times New Roman" w:hAnsi="Times New Roman"/>
        </w:rPr>
        <w:t>the overlapping of SI windows is not allowed</w:t>
      </w:r>
      <w:r w:rsidR="00E23045">
        <w:rPr>
          <w:rFonts w:ascii="Times New Roman" w:hAnsi="Times New Roman"/>
        </w:rPr>
        <w:t>; for instance, the network is not able to configure many SI</w:t>
      </w:r>
      <w:r w:rsidR="00E917BC">
        <w:rPr>
          <w:rFonts w:ascii="Times New Roman" w:hAnsi="Times New Roman"/>
        </w:rPr>
        <w:t xml:space="preserve"> </w:t>
      </w:r>
      <w:r w:rsidR="0059314B">
        <w:rPr>
          <w:rFonts w:ascii="Times New Roman" w:hAnsi="Times New Roman"/>
        </w:rPr>
        <w:t>messages</w:t>
      </w:r>
      <w:r w:rsidR="00E917BC">
        <w:rPr>
          <w:rFonts w:ascii="Times New Roman" w:hAnsi="Times New Roman"/>
        </w:rPr>
        <w:t xml:space="preserve"> while </w:t>
      </w:r>
      <w:r w:rsidR="00E23045">
        <w:rPr>
          <w:rFonts w:ascii="Times New Roman" w:hAnsi="Times New Roman"/>
        </w:rPr>
        <w:t xml:space="preserve">one SI </w:t>
      </w:r>
      <w:r w:rsidR="00E97E14">
        <w:rPr>
          <w:rFonts w:ascii="Times New Roman" w:hAnsi="Times New Roman"/>
        </w:rPr>
        <w:t>message</w:t>
      </w:r>
      <w:r w:rsidR="00E917BC">
        <w:rPr>
          <w:rFonts w:ascii="Times New Roman" w:hAnsi="Times New Roman"/>
        </w:rPr>
        <w:t xml:space="preserve"> has</w:t>
      </w:r>
      <w:r w:rsidR="00E23045">
        <w:rPr>
          <w:rFonts w:ascii="Times New Roman" w:hAnsi="Times New Roman"/>
        </w:rPr>
        <w:t xml:space="preserve"> very short </w:t>
      </w:r>
      <w:r w:rsidR="001735F8">
        <w:rPr>
          <w:rFonts w:ascii="Times New Roman" w:hAnsi="Times New Roman"/>
        </w:rPr>
        <w:t>periodicity.</w:t>
      </w:r>
    </w:p>
    <w:p w14:paraId="5906B291" w14:textId="201377BE" w:rsidR="00A137FD" w:rsidRDefault="007E2657" w:rsidP="007E2657">
      <w:pPr>
        <w:rPr>
          <w:rFonts w:ascii="Times New Roman" w:hAnsi="Times New Roman"/>
          <w:b/>
        </w:rPr>
      </w:pPr>
      <w:r w:rsidRPr="007E2657">
        <w:rPr>
          <w:rFonts w:ascii="Times New Roman" w:hAnsi="Times New Roman"/>
          <w:b/>
        </w:rPr>
        <w:t xml:space="preserve">Observation 1: </w:t>
      </w:r>
      <w:r w:rsidR="0079251C">
        <w:rPr>
          <w:rFonts w:ascii="Times New Roman" w:hAnsi="Times New Roman"/>
          <w:b/>
        </w:rPr>
        <w:t>E</w:t>
      </w:r>
      <w:r w:rsidRPr="007E2657">
        <w:rPr>
          <w:rFonts w:ascii="Times New Roman" w:hAnsi="Times New Roman"/>
          <w:b/>
        </w:rPr>
        <w:t xml:space="preserve">xtending SI window </w:t>
      </w:r>
      <w:r w:rsidR="0094074E">
        <w:rPr>
          <w:rFonts w:ascii="Times New Roman" w:hAnsi="Times New Roman"/>
          <w:b/>
        </w:rPr>
        <w:t>while</w:t>
      </w:r>
      <w:r w:rsidR="00287EE2">
        <w:rPr>
          <w:rFonts w:ascii="Times New Roman" w:hAnsi="Times New Roman"/>
          <w:b/>
        </w:rPr>
        <w:t xml:space="preserve"> not allowing the overlapp</w:t>
      </w:r>
      <w:r w:rsidR="00D61F68">
        <w:rPr>
          <w:rFonts w:ascii="Times New Roman" w:hAnsi="Times New Roman"/>
          <w:b/>
        </w:rPr>
        <w:t>ing of</w:t>
      </w:r>
      <w:r w:rsidR="00287EE2">
        <w:rPr>
          <w:rFonts w:ascii="Times New Roman" w:hAnsi="Times New Roman"/>
          <w:b/>
        </w:rPr>
        <w:t xml:space="preserve"> </w:t>
      </w:r>
      <w:r w:rsidR="00782A78">
        <w:rPr>
          <w:rFonts w:ascii="Times New Roman" w:hAnsi="Times New Roman"/>
          <w:b/>
        </w:rPr>
        <w:t xml:space="preserve">SI </w:t>
      </w:r>
      <w:r w:rsidR="00287EE2">
        <w:rPr>
          <w:rFonts w:ascii="Times New Roman" w:hAnsi="Times New Roman"/>
          <w:b/>
        </w:rPr>
        <w:t>windows</w:t>
      </w:r>
      <w:r w:rsidR="00C23D37">
        <w:rPr>
          <w:rFonts w:ascii="Times New Roman" w:hAnsi="Times New Roman"/>
          <w:b/>
        </w:rPr>
        <w:t xml:space="preserve"> may limit the</w:t>
      </w:r>
      <w:r w:rsidR="00DD2B9C">
        <w:rPr>
          <w:rFonts w:ascii="Times New Roman" w:hAnsi="Times New Roman"/>
          <w:b/>
        </w:rPr>
        <w:t xml:space="preserve"> </w:t>
      </w:r>
      <w:r w:rsidR="00C23D37">
        <w:rPr>
          <w:rFonts w:ascii="Times New Roman" w:hAnsi="Times New Roman"/>
          <w:b/>
        </w:rPr>
        <w:t>network configurations</w:t>
      </w:r>
      <w:r w:rsidR="00685D11">
        <w:rPr>
          <w:rFonts w:ascii="Times New Roman" w:hAnsi="Times New Roman"/>
          <w:b/>
        </w:rPr>
        <w:t>.</w:t>
      </w:r>
    </w:p>
    <w:p w14:paraId="6E2BCE05" w14:textId="2701E539" w:rsidR="00192169" w:rsidRDefault="00372800" w:rsidP="00F53872">
      <w:pPr>
        <w:pStyle w:val="BodyText"/>
        <w:rPr>
          <w:rFonts w:ascii="Times New Roman" w:hAnsi="Times New Roman"/>
        </w:rPr>
      </w:pPr>
      <w:r>
        <w:rPr>
          <w:rFonts w:ascii="Times New Roman" w:hAnsi="Times New Roman"/>
        </w:rPr>
        <w:t xml:space="preserve">Option 2 and option 3 </w:t>
      </w:r>
      <w:r w:rsidR="00517736">
        <w:rPr>
          <w:rFonts w:ascii="Times New Roman" w:hAnsi="Times New Roman"/>
        </w:rPr>
        <w:t>both allow overlapping as the consequence of extending the SI window length</w:t>
      </w:r>
      <w:r w:rsidR="00072296">
        <w:rPr>
          <w:rFonts w:ascii="Times New Roman" w:hAnsi="Times New Roman"/>
        </w:rPr>
        <w:t>;</w:t>
      </w:r>
      <w:r w:rsidR="00DE42C3">
        <w:rPr>
          <w:rFonts w:ascii="Times New Roman" w:hAnsi="Times New Roman"/>
        </w:rPr>
        <w:t xml:space="preserve"> </w:t>
      </w:r>
      <w:r w:rsidR="00A104F3">
        <w:rPr>
          <w:rFonts w:ascii="Times New Roman" w:hAnsi="Times New Roman"/>
        </w:rPr>
        <w:t xml:space="preserve">the difference </w:t>
      </w:r>
      <w:r w:rsidR="00072296">
        <w:rPr>
          <w:rFonts w:ascii="Times New Roman" w:hAnsi="Times New Roman"/>
        </w:rPr>
        <w:t xml:space="preserve">between option 2 and option 3 </w:t>
      </w:r>
      <w:r w:rsidR="00A104F3">
        <w:rPr>
          <w:rFonts w:ascii="Times New Roman" w:hAnsi="Times New Roman"/>
        </w:rPr>
        <w:t xml:space="preserve">is </w:t>
      </w:r>
      <w:r w:rsidR="004223B0">
        <w:rPr>
          <w:rFonts w:ascii="Times New Roman" w:hAnsi="Times New Roman"/>
        </w:rPr>
        <w:t xml:space="preserve">that </w:t>
      </w:r>
      <w:r>
        <w:rPr>
          <w:rFonts w:ascii="Times New Roman" w:hAnsi="Times New Roman"/>
        </w:rPr>
        <w:t xml:space="preserve">option 2 allows partial overlapping </w:t>
      </w:r>
      <w:r w:rsidR="00A104F3">
        <w:rPr>
          <w:rFonts w:ascii="Times New Roman" w:hAnsi="Times New Roman"/>
        </w:rPr>
        <w:t>while</w:t>
      </w:r>
      <w:r>
        <w:rPr>
          <w:rFonts w:ascii="Times New Roman" w:hAnsi="Times New Roman"/>
        </w:rPr>
        <w:t xml:space="preserve"> option 3 </w:t>
      </w:r>
      <w:r w:rsidR="00A104F3">
        <w:rPr>
          <w:rFonts w:ascii="Times New Roman" w:hAnsi="Times New Roman"/>
        </w:rPr>
        <w:t xml:space="preserve">tends to </w:t>
      </w:r>
      <w:r w:rsidR="00367DC8">
        <w:rPr>
          <w:rFonts w:ascii="Times New Roman" w:hAnsi="Times New Roman"/>
        </w:rPr>
        <w:t>configure</w:t>
      </w:r>
      <w:r>
        <w:rPr>
          <w:rFonts w:ascii="Times New Roman" w:hAnsi="Times New Roman"/>
        </w:rPr>
        <w:t xml:space="preserve"> full</w:t>
      </w:r>
      <w:r w:rsidR="00A104F3">
        <w:rPr>
          <w:rFonts w:ascii="Times New Roman" w:hAnsi="Times New Roman"/>
        </w:rPr>
        <w:t xml:space="preserve"> overlapping</w:t>
      </w:r>
      <w:r>
        <w:rPr>
          <w:rFonts w:ascii="Times New Roman" w:hAnsi="Times New Roman"/>
        </w:rPr>
        <w:t xml:space="preserve">. </w:t>
      </w:r>
      <w:r w:rsidR="001B77D9">
        <w:rPr>
          <w:rFonts w:ascii="Times New Roman" w:hAnsi="Times New Roman"/>
        </w:rPr>
        <w:t>As to</w:t>
      </w:r>
      <w:r w:rsidR="00BF0A43">
        <w:rPr>
          <w:rFonts w:ascii="Times New Roman" w:hAnsi="Times New Roman"/>
        </w:rPr>
        <w:t xml:space="preserve"> option </w:t>
      </w:r>
      <w:r w:rsidR="00FF074F">
        <w:rPr>
          <w:rFonts w:ascii="Times New Roman" w:hAnsi="Times New Roman"/>
        </w:rPr>
        <w:t>4</w:t>
      </w:r>
      <w:r w:rsidR="00A11123">
        <w:rPr>
          <w:rFonts w:ascii="Times New Roman" w:hAnsi="Times New Roman"/>
        </w:rPr>
        <w:t xml:space="preserve">, </w:t>
      </w:r>
      <w:r w:rsidR="007F00BA">
        <w:rPr>
          <w:rFonts w:ascii="Times New Roman" w:hAnsi="Times New Roman"/>
        </w:rPr>
        <w:t xml:space="preserve">extending the SI window length is not required as the </w:t>
      </w:r>
      <w:r w:rsidR="00A70C59">
        <w:rPr>
          <w:rFonts w:ascii="Times New Roman" w:hAnsi="Times New Roman"/>
        </w:rPr>
        <w:t>increased</w:t>
      </w:r>
      <w:r w:rsidR="007F00BA">
        <w:rPr>
          <w:rFonts w:ascii="Times New Roman" w:hAnsi="Times New Roman"/>
        </w:rPr>
        <w:t xml:space="preserve"> SI transmission opportunities </w:t>
      </w:r>
      <w:r w:rsidR="00E10CA0">
        <w:rPr>
          <w:rFonts w:ascii="Times New Roman" w:hAnsi="Times New Roman"/>
        </w:rPr>
        <w:t>are</w:t>
      </w:r>
      <w:r w:rsidR="0023180E">
        <w:rPr>
          <w:rFonts w:ascii="Times New Roman" w:hAnsi="Times New Roman"/>
        </w:rPr>
        <w:t xml:space="preserve"> provided </w:t>
      </w:r>
      <w:r w:rsidR="007007B6">
        <w:rPr>
          <w:rFonts w:ascii="Times New Roman" w:hAnsi="Times New Roman"/>
        </w:rPr>
        <w:t>non-contiguously</w:t>
      </w:r>
      <w:r w:rsidR="00E10CA0">
        <w:rPr>
          <w:rFonts w:ascii="Times New Roman" w:hAnsi="Times New Roman"/>
        </w:rPr>
        <w:t xml:space="preserve">, which </w:t>
      </w:r>
      <w:r w:rsidR="00E42ABE">
        <w:rPr>
          <w:rFonts w:ascii="Times New Roman" w:hAnsi="Times New Roman"/>
        </w:rPr>
        <w:t>increase</w:t>
      </w:r>
      <w:r w:rsidR="00D208D1">
        <w:rPr>
          <w:rFonts w:ascii="Times New Roman" w:hAnsi="Times New Roman"/>
        </w:rPr>
        <w:t>s</w:t>
      </w:r>
      <w:r w:rsidR="00E42ABE">
        <w:rPr>
          <w:rFonts w:ascii="Times New Roman" w:hAnsi="Times New Roman"/>
        </w:rPr>
        <w:t xml:space="preserve"> the chance of successful </w:t>
      </w:r>
      <w:r w:rsidR="00DB24E7">
        <w:rPr>
          <w:rFonts w:ascii="Times New Roman" w:hAnsi="Times New Roman"/>
        </w:rPr>
        <w:t>SI delivery</w:t>
      </w:r>
      <w:r w:rsidR="00E42ABE">
        <w:rPr>
          <w:rFonts w:ascii="Times New Roman" w:hAnsi="Times New Roman"/>
        </w:rPr>
        <w:t xml:space="preserve"> as the channel </w:t>
      </w:r>
      <w:r w:rsidR="00D208D1">
        <w:rPr>
          <w:rFonts w:ascii="Times New Roman" w:hAnsi="Times New Roman"/>
        </w:rPr>
        <w:t>access</w:t>
      </w:r>
      <w:r w:rsidR="00DB24E7">
        <w:rPr>
          <w:rFonts w:ascii="Times New Roman" w:hAnsi="Times New Roman"/>
        </w:rPr>
        <w:t xml:space="preserve"> </w:t>
      </w:r>
      <w:r w:rsidR="007007B6">
        <w:rPr>
          <w:rFonts w:ascii="Times New Roman" w:hAnsi="Times New Roman"/>
        </w:rPr>
        <w:t>probabilities</w:t>
      </w:r>
      <w:r w:rsidR="00080D76">
        <w:rPr>
          <w:rFonts w:ascii="Times New Roman" w:hAnsi="Times New Roman"/>
        </w:rPr>
        <w:t xml:space="preserve"> </w:t>
      </w:r>
      <w:r w:rsidR="00DB24E7">
        <w:rPr>
          <w:rFonts w:ascii="Times New Roman" w:hAnsi="Times New Roman"/>
        </w:rPr>
        <w:t>are</w:t>
      </w:r>
      <w:r w:rsidR="00E42ABE">
        <w:rPr>
          <w:rFonts w:ascii="Times New Roman" w:hAnsi="Times New Roman"/>
        </w:rPr>
        <w:t xml:space="preserve"> less</w:t>
      </w:r>
      <w:r w:rsidR="00DB24E7">
        <w:rPr>
          <w:rFonts w:ascii="Times New Roman" w:hAnsi="Times New Roman"/>
        </w:rPr>
        <w:t xml:space="preserve"> correlated</w:t>
      </w:r>
      <w:r w:rsidR="00581146">
        <w:rPr>
          <w:rFonts w:ascii="Times New Roman" w:hAnsi="Times New Roman"/>
        </w:rPr>
        <w:t xml:space="preserve">. </w:t>
      </w:r>
      <w:r w:rsidR="00C357AB">
        <w:rPr>
          <w:rFonts w:ascii="Times New Roman" w:hAnsi="Times New Roman"/>
        </w:rPr>
        <w:t>U</w:t>
      </w:r>
      <w:r w:rsidR="006D6DF0">
        <w:rPr>
          <w:rFonts w:ascii="Times New Roman" w:hAnsi="Times New Roman"/>
        </w:rPr>
        <w:t>s</w:t>
      </w:r>
      <w:r w:rsidR="00C357AB">
        <w:rPr>
          <w:rFonts w:ascii="Times New Roman" w:hAnsi="Times New Roman"/>
        </w:rPr>
        <w:t>ing</w:t>
      </w:r>
      <w:r w:rsidR="00D96C99">
        <w:rPr>
          <w:rFonts w:ascii="Times New Roman" w:hAnsi="Times New Roman"/>
        </w:rPr>
        <w:t xml:space="preserve"> </w:t>
      </w:r>
      <w:r w:rsidR="00C357AB">
        <w:rPr>
          <w:rFonts w:ascii="Times New Roman" w:hAnsi="Times New Roman"/>
        </w:rPr>
        <w:t>the</w:t>
      </w:r>
      <w:r w:rsidR="00A11123">
        <w:rPr>
          <w:rFonts w:ascii="Times New Roman" w:hAnsi="Times New Roman"/>
        </w:rPr>
        <w:t xml:space="preserve"> backup window</w:t>
      </w:r>
      <w:r w:rsidR="004949DF">
        <w:rPr>
          <w:rFonts w:ascii="Times New Roman" w:hAnsi="Times New Roman"/>
        </w:rPr>
        <w:t xml:space="preserve"> </w:t>
      </w:r>
      <w:r w:rsidR="00822188">
        <w:rPr>
          <w:rFonts w:ascii="Times New Roman" w:hAnsi="Times New Roman"/>
        </w:rPr>
        <w:t xml:space="preserve">can </w:t>
      </w:r>
      <w:r w:rsidR="00C357AB">
        <w:rPr>
          <w:rFonts w:ascii="Times New Roman" w:hAnsi="Times New Roman"/>
        </w:rPr>
        <w:t xml:space="preserve">also </w:t>
      </w:r>
      <w:r w:rsidR="002D0765">
        <w:rPr>
          <w:rFonts w:ascii="Times New Roman" w:hAnsi="Times New Roman"/>
        </w:rPr>
        <w:t xml:space="preserve">provide </w:t>
      </w:r>
      <w:proofErr w:type="spellStart"/>
      <w:r w:rsidR="002D0765">
        <w:rPr>
          <w:rFonts w:ascii="Times New Roman" w:hAnsi="Times New Roman"/>
        </w:rPr>
        <w:t>gNB</w:t>
      </w:r>
      <w:proofErr w:type="spellEnd"/>
      <w:r w:rsidR="002D0765">
        <w:rPr>
          <w:rFonts w:ascii="Times New Roman" w:hAnsi="Times New Roman"/>
        </w:rPr>
        <w:t xml:space="preserve"> more scheduling flexibility and </w:t>
      </w:r>
      <w:r w:rsidR="00486A62">
        <w:rPr>
          <w:rFonts w:ascii="Times New Roman" w:hAnsi="Times New Roman"/>
        </w:rPr>
        <w:t xml:space="preserve">sometimes </w:t>
      </w:r>
      <w:r w:rsidR="000827FB">
        <w:rPr>
          <w:rFonts w:ascii="Times New Roman" w:hAnsi="Times New Roman"/>
        </w:rPr>
        <w:t xml:space="preserve">can </w:t>
      </w:r>
      <w:r w:rsidR="000C480E">
        <w:rPr>
          <w:rFonts w:ascii="Times New Roman" w:hAnsi="Times New Roman"/>
        </w:rPr>
        <w:t xml:space="preserve">result in better resource </w:t>
      </w:r>
      <w:r w:rsidR="00F73198">
        <w:rPr>
          <w:rFonts w:ascii="Times New Roman" w:hAnsi="Times New Roman"/>
        </w:rPr>
        <w:t>(COT)</w:t>
      </w:r>
      <w:r w:rsidR="00AF3D33">
        <w:rPr>
          <w:rFonts w:ascii="Times New Roman" w:hAnsi="Times New Roman"/>
        </w:rPr>
        <w:t xml:space="preserve"> </w:t>
      </w:r>
      <w:r w:rsidR="00C357AB">
        <w:rPr>
          <w:rFonts w:ascii="Times New Roman" w:hAnsi="Times New Roman"/>
        </w:rPr>
        <w:t xml:space="preserve">utilization, as the </w:t>
      </w:r>
      <w:proofErr w:type="spellStart"/>
      <w:r w:rsidR="00C357AB">
        <w:rPr>
          <w:rFonts w:ascii="Times New Roman" w:hAnsi="Times New Roman"/>
        </w:rPr>
        <w:t>gNB</w:t>
      </w:r>
      <w:proofErr w:type="spellEnd"/>
      <w:r w:rsidR="00C357AB">
        <w:rPr>
          <w:rFonts w:ascii="Times New Roman" w:hAnsi="Times New Roman"/>
        </w:rPr>
        <w:t xml:space="preserve"> </w:t>
      </w:r>
      <w:r w:rsidR="00B02CF3">
        <w:rPr>
          <w:rFonts w:ascii="Times New Roman" w:hAnsi="Times New Roman"/>
        </w:rPr>
        <w:t xml:space="preserve">is </w:t>
      </w:r>
      <w:r w:rsidR="00E45308">
        <w:rPr>
          <w:rFonts w:ascii="Times New Roman" w:hAnsi="Times New Roman"/>
        </w:rPr>
        <w:t>able to</w:t>
      </w:r>
      <w:r w:rsidR="00B02CF3">
        <w:rPr>
          <w:rFonts w:ascii="Times New Roman" w:hAnsi="Times New Roman"/>
        </w:rPr>
        <w:t xml:space="preserve"> aggregate </w:t>
      </w:r>
      <w:r w:rsidR="00D73E8F">
        <w:rPr>
          <w:rFonts w:ascii="Times New Roman" w:hAnsi="Times New Roman"/>
        </w:rPr>
        <w:t>multiple</w:t>
      </w:r>
      <w:r w:rsidR="00B02CF3">
        <w:rPr>
          <w:rFonts w:ascii="Times New Roman" w:hAnsi="Times New Roman"/>
        </w:rPr>
        <w:t xml:space="preserve"> SI transmissions </w:t>
      </w:r>
      <w:r w:rsidR="00725487">
        <w:rPr>
          <w:rFonts w:ascii="Times New Roman" w:hAnsi="Times New Roman"/>
        </w:rPr>
        <w:t xml:space="preserve">(including the new or reattempt transmissions) </w:t>
      </w:r>
      <w:r w:rsidR="00B02CF3">
        <w:rPr>
          <w:rFonts w:ascii="Times New Roman" w:hAnsi="Times New Roman"/>
        </w:rPr>
        <w:t xml:space="preserve">in one COT. </w:t>
      </w:r>
    </w:p>
    <w:p w14:paraId="662FA508" w14:textId="7CD9F5EF" w:rsidR="00C815B0" w:rsidRDefault="00453D82" w:rsidP="00453D82">
      <w:pPr>
        <w:pStyle w:val="BodyText"/>
        <w:rPr>
          <w:rFonts w:ascii="Times New Roman" w:hAnsi="Times New Roman"/>
          <w:b/>
        </w:rPr>
      </w:pPr>
      <w:r w:rsidRPr="007E2657">
        <w:rPr>
          <w:rFonts w:ascii="Times New Roman" w:hAnsi="Times New Roman"/>
          <w:b/>
        </w:rPr>
        <w:t xml:space="preserve">Observation </w:t>
      </w:r>
      <w:r w:rsidR="00FF074F">
        <w:rPr>
          <w:rFonts w:ascii="Times New Roman" w:hAnsi="Times New Roman"/>
          <w:b/>
        </w:rPr>
        <w:t>2</w:t>
      </w:r>
      <w:r w:rsidRPr="007E2657">
        <w:rPr>
          <w:rFonts w:ascii="Times New Roman" w:hAnsi="Times New Roman"/>
          <w:b/>
        </w:rPr>
        <w:t xml:space="preserve">: </w:t>
      </w:r>
      <w:r w:rsidR="00B714C9">
        <w:rPr>
          <w:rFonts w:ascii="Times New Roman" w:hAnsi="Times New Roman"/>
          <w:b/>
        </w:rPr>
        <w:t>Allowing SI messages to be transmitted in the backup window</w:t>
      </w:r>
      <w:r w:rsidR="00637304" w:rsidRPr="00637304">
        <w:rPr>
          <w:rFonts w:ascii="Times New Roman" w:hAnsi="Times New Roman"/>
          <w:b/>
        </w:rPr>
        <w:t xml:space="preserve"> </w:t>
      </w:r>
      <w:r w:rsidR="00CE6B68">
        <w:rPr>
          <w:rFonts w:ascii="Times New Roman" w:hAnsi="Times New Roman"/>
          <w:b/>
        </w:rPr>
        <w:t>increase</w:t>
      </w:r>
      <w:r w:rsidR="0075360F">
        <w:rPr>
          <w:rFonts w:ascii="Times New Roman" w:hAnsi="Times New Roman"/>
          <w:b/>
        </w:rPr>
        <w:t>s</w:t>
      </w:r>
      <w:r w:rsidR="00CE6B68">
        <w:rPr>
          <w:rFonts w:ascii="Times New Roman" w:hAnsi="Times New Roman"/>
          <w:b/>
        </w:rPr>
        <w:t xml:space="preserve"> the chance of successful SI delivery, </w:t>
      </w:r>
      <w:r w:rsidR="00FB69CC">
        <w:rPr>
          <w:rFonts w:ascii="Times New Roman" w:hAnsi="Times New Roman"/>
          <w:b/>
        </w:rPr>
        <w:t xml:space="preserve">provides </w:t>
      </w:r>
      <w:proofErr w:type="spellStart"/>
      <w:r w:rsidR="00C73C44">
        <w:rPr>
          <w:rFonts w:ascii="Times New Roman" w:hAnsi="Times New Roman"/>
          <w:b/>
        </w:rPr>
        <w:t>gNB</w:t>
      </w:r>
      <w:proofErr w:type="spellEnd"/>
      <w:r w:rsidR="00C73C44">
        <w:rPr>
          <w:rFonts w:ascii="Times New Roman" w:hAnsi="Times New Roman"/>
          <w:b/>
        </w:rPr>
        <w:t xml:space="preserve"> more </w:t>
      </w:r>
      <w:r w:rsidR="004E41D1">
        <w:rPr>
          <w:rFonts w:ascii="Times New Roman" w:hAnsi="Times New Roman"/>
          <w:b/>
        </w:rPr>
        <w:t xml:space="preserve">scheduling </w:t>
      </w:r>
      <w:r w:rsidR="00C73C44">
        <w:rPr>
          <w:rFonts w:ascii="Times New Roman" w:hAnsi="Times New Roman"/>
          <w:b/>
        </w:rPr>
        <w:t>flexibility</w:t>
      </w:r>
      <w:r w:rsidR="0075360F">
        <w:rPr>
          <w:rFonts w:ascii="Times New Roman" w:hAnsi="Times New Roman"/>
          <w:b/>
        </w:rPr>
        <w:t>,</w:t>
      </w:r>
      <w:r w:rsidR="00C73C44">
        <w:rPr>
          <w:rFonts w:ascii="Times New Roman" w:hAnsi="Times New Roman"/>
          <w:b/>
        </w:rPr>
        <w:t xml:space="preserve"> and </w:t>
      </w:r>
      <w:r w:rsidR="0075360F">
        <w:rPr>
          <w:rFonts w:ascii="Times New Roman" w:hAnsi="Times New Roman"/>
          <w:b/>
        </w:rPr>
        <w:t xml:space="preserve">also </w:t>
      </w:r>
      <w:r w:rsidR="00FE65B0">
        <w:rPr>
          <w:rFonts w:ascii="Times New Roman" w:hAnsi="Times New Roman"/>
          <w:b/>
        </w:rPr>
        <w:t xml:space="preserve">can </w:t>
      </w:r>
      <w:r w:rsidR="00C73C44">
        <w:rPr>
          <w:rFonts w:ascii="Times New Roman" w:hAnsi="Times New Roman"/>
          <w:b/>
        </w:rPr>
        <w:t xml:space="preserve">result in </w:t>
      </w:r>
      <w:r w:rsidR="00FB69CC">
        <w:rPr>
          <w:rFonts w:ascii="Times New Roman" w:hAnsi="Times New Roman"/>
          <w:b/>
        </w:rPr>
        <w:t xml:space="preserve">better </w:t>
      </w:r>
      <w:r w:rsidR="00AC06AA">
        <w:rPr>
          <w:rFonts w:ascii="Times New Roman" w:hAnsi="Times New Roman"/>
          <w:b/>
        </w:rPr>
        <w:t>COT</w:t>
      </w:r>
      <w:r w:rsidR="00FB69CC">
        <w:rPr>
          <w:rFonts w:ascii="Times New Roman" w:hAnsi="Times New Roman"/>
          <w:b/>
        </w:rPr>
        <w:t xml:space="preserve"> utilization</w:t>
      </w:r>
      <w:r w:rsidR="003D6C6C">
        <w:rPr>
          <w:rFonts w:ascii="Times New Roman" w:hAnsi="Times New Roman"/>
          <w:b/>
        </w:rPr>
        <w:t>.</w:t>
      </w:r>
    </w:p>
    <w:p w14:paraId="378EAB95" w14:textId="03DE1A05" w:rsidR="006A0069" w:rsidRDefault="00C815B0" w:rsidP="00453D82">
      <w:pPr>
        <w:pStyle w:val="BodyText"/>
        <w:rPr>
          <w:rFonts w:ascii="Times New Roman" w:hAnsi="Times New Roman"/>
        </w:rPr>
      </w:pPr>
      <w:r w:rsidRPr="006C0A15">
        <w:rPr>
          <w:rFonts w:ascii="Times New Roman" w:hAnsi="Times New Roman"/>
        </w:rPr>
        <w:t xml:space="preserve">Based on the above </w:t>
      </w:r>
      <w:r w:rsidR="006A0069">
        <w:rPr>
          <w:rFonts w:ascii="Times New Roman" w:hAnsi="Times New Roman"/>
        </w:rPr>
        <w:t xml:space="preserve">summary </w:t>
      </w:r>
      <w:r w:rsidR="00463E27">
        <w:rPr>
          <w:rFonts w:ascii="Times New Roman" w:hAnsi="Times New Roman"/>
        </w:rPr>
        <w:t>for</w:t>
      </w:r>
      <w:r w:rsidR="006A0069">
        <w:rPr>
          <w:rFonts w:ascii="Times New Roman" w:hAnsi="Times New Roman"/>
        </w:rPr>
        <w:t xml:space="preserve"> different solutions and also the </w:t>
      </w:r>
      <w:r w:rsidRPr="006C0A15">
        <w:rPr>
          <w:rFonts w:ascii="Times New Roman" w:hAnsi="Times New Roman"/>
        </w:rPr>
        <w:t>observation</w:t>
      </w:r>
      <w:r w:rsidR="006C0A15">
        <w:rPr>
          <w:rFonts w:ascii="Times New Roman" w:hAnsi="Times New Roman"/>
        </w:rPr>
        <w:t>s</w:t>
      </w:r>
      <w:r w:rsidRPr="006C0A15">
        <w:rPr>
          <w:rFonts w:ascii="Times New Roman" w:hAnsi="Times New Roman"/>
        </w:rPr>
        <w:t xml:space="preserve">, </w:t>
      </w:r>
      <w:r w:rsidR="00D20C6C">
        <w:rPr>
          <w:rFonts w:ascii="Times New Roman" w:hAnsi="Times New Roman"/>
        </w:rPr>
        <w:t xml:space="preserve">we </w:t>
      </w:r>
      <w:r w:rsidR="00D175B6">
        <w:rPr>
          <w:rFonts w:ascii="Times New Roman" w:hAnsi="Times New Roman"/>
        </w:rPr>
        <w:t>suggest</w:t>
      </w:r>
      <w:r w:rsidR="00D20C6C">
        <w:rPr>
          <w:rFonts w:ascii="Times New Roman" w:hAnsi="Times New Roman"/>
        </w:rPr>
        <w:t xml:space="preserve"> RAN2</w:t>
      </w:r>
      <w:r w:rsidR="00585015">
        <w:rPr>
          <w:rFonts w:ascii="Times New Roman" w:hAnsi="Times New Roman"/>
        </w:rPr>
        <w:t xml:space="preserve"> to </w:t>
      </w:r>
      <w:r w:rsidR="00D175B6">
        <w:rPr>
          <w:rFonts w:ascii="Times New Roman" w:hAnsi="Times New Roman"/>
        </w:rPr>
        <w:t xml:space="preserve">make progress by </w:t>
      </w:r>
      <w:r w:rsidR="00585015">
        <w:rPr>
          <w:rFonts w:ascii="Times New Roman" w:hAnsi="Times New Roman"/>
        </w:rPr>
        <w:t>down-select</w:t>
      </w:r>
      <w:r w:rsidR="00D175B6">
        <w:rPr>
          <w:rFonts w:ascii="Times New Roman" w:hAnsi="Times New Roman"/>
        </w:rPr>
        <w:t>ing</w:t>
      </w:r>
      <w:r w:rsidR="00585015">
        <w:rPr>
          <w:rFonts w:ascii="Times New Roman" w:hAnsi="Times New Roman"/>
        </w:rPr>
        <w:t xml:space="preserve"> one option </w:t>
      </w:r>
      <w:r w:rsidR="00337374">
        <w:rPr>
          <w:rFonts w:ascii="Times New Roman" w:hAnsi="Times New Roman"/>
        </w:rPr>
        <w:t xml:space="preserve">among </w:t>
      </w:r>
      <w:r w:rsidR="00164B82">
        <w:rPr>
          <w:rFonts w:ascii="Times New Roman" w:hAnsi="Times New Roman"/>
        </w:rPr>
        <w:t>the 4</w:t>
      </w:r>
      <w:r w:rsidR="00D20C6C">
        <w:rPr>
          <w:rFonts w:ascii="Times New Roman" w:hAnsi="Times New Roman"/>
        </w:rPr>
        <w:t xml:space="preserve"> options </w:t>
      </w:r>
      <w:r w:rsidR="00585015">
        <w:rPr>
          <w:rFonts w:ascii="Times New Roman" w:hAnsi="Times New Roman"/>
        </w:rPr>
        <w:t xml:space="preserve">as the baseline for NR-U SI </w:t>
      </w:r>
      <w:r w:rsidR="001F5E6C">
        <w:rPr>
          <w:rFonts w:ascii="Times New Roman" w:hAnsi="Times New Roman"/>
        </w:rPr>
        <w:t>window desi</w:t>
      </w:r>
      <w:r w:rsidR="00DB4C82">
        <w:rPr>
          <w:rFonts w:ascii="Times New Roman" w:hAnsi="Times New Roman"/>
        </w:rPr>
        <w:t>g</w:t>
      </w:r>
      <w:r w:rsidR="001F5E6C">
        <w:rPr>
          <w:rFonts w:ascii="Times New Roman" w:hAnsi="Times New Roman"/>
        </w:rPr>
        <w:t>n</w:t>
      </w:r>
      <w:r w:rsidR="006744A9">
        <w:rPr>
          <w:rFonts w:ascii="Times New Roman" w:hAnsi="Times New Roman"/>
        </w:rPr>
        <w:t>.</w:t>
      </w:r>
    </w:p>
    <w:p w14:paraId="301A4954" w14:textId="1F7CADDD" w:rsidR="00BC7315" w:rsidRDefault="006B68AD" w:rsidP="00453D82">
      <w:pPr>
        <w:pStyle w:val="BodyText"/>
        <w:rPr>
          <w:rFonts w:ascii="Times New Roman" w:hAnsi="Times New Roman"/>
          <w:b/>
        </w:rPr>
      </w:pPr>
      <w:r w:rsidRPr="003D682F">
        <w:rPr>
          <w:rFonts w:ascii="Times New Roman" w:hAnsi="Times New Roman"/>
          <w:b/>
        </w:rPr>
        <w:lastRenderedPageBreak/>
        <w:t xml:space="preserve">Proposal </w:t>
      </w:r>
      <w:r w:rsidR="00F5501A">
        <w:rPr>
          <w:rFonts w:ascii="Times New Roman" w:hAnsi="Times New Roman"/>
          <w:b/>
        </w:rPr>
        <w:t>2</w:t>
      </w:r>
      <w:r w:rsidRPr="003D682F">
        <w:rPr>
          <w:rFonts w:ascii="Times New Roman" w:hAnsi="Times New Roman"/>
          <w:b/>
        </w:rPr>
        <w:t xml:space="preserve">: </w:t>
      </w:r>
      <w:r w:rsidR="000C7AC4">
        <w:rPr>
          <w:rFonts w:ascii="Times New Roman" w:hAnsi="Times New Roman"/>
          <w:b/>
        </w:rPr>
        <w:t xml:space="preserve">RAN2 down-select one </w:t>
      </w:r>
      <w:r w:rsidR="00447DA7">
        <w:rPr>
          <w:rFonts w:ascii="Times New Roman" w:hAnsi="Times New Roman"/>
          <w:b/>
        </w:rPr>
        <w:t xml:space="preserve">option </w:t>
      </w:r>
      <w:r w:rsidR="00D93B14">
        <w:rPr>
          <w:rFonts w:ascii="Times New Roman" w:hAnsi="Times New Roman"/>
          <w:b/>
        </w:rPr>
        <w:t>from</w:t>
      </w:r>
      <w:r w:rsidR="00330406">
        <w:rPr>
          <w:rFonts w:ascii="Times New Roman" w:hAnsi="Times New Roman"/>
          <w:b/>
        </w:rPr>
        <w:t xml:space="preserve"> the 4</w:t>
      </w:r>
      <w:r w:rsidR="000C7AC4">
        <w:rPr>
          <w:rFonts w:ascii="Times New Roman" w:hAnsi="Times New Roman"/>
          <w:b/>
        </w:rPr>
        <w:t xml:space="preserve"> options </w:t>
      </w:r>
      <w:r w:rsidR="00EB48FC">
        <w:rPr>
          <w:rFonts w:ascii="Times New Roman" w:hAnsi="Times New Roman"/>
          <w:b/>
        </w:rPr>
        <w:t xml:space="preserve">listed below </w:t>
      </w:r>
      <w:r w:rsidR="000C7AC4">
        <w:rPr>
          <w:rFonts w:ascii="Times New Roman" w:hAnsi="Times New Roman"/>
          <w:b/>
        </w:rPr>
        <w:t xml:space="preserve">as the baseline for NR-U SI </w:t>
      </w:r>
      <w:r w:rsidR="008A7F6F">
        <w:rPr>
          <w:rFonts w:ascii="Times New Roman" w:hAnsi="Times New Roman"/>
          <w:b/>
        </w:rPr>
        <w:t>window design</w:t>
      </w:r>
      <w:r w:rsidRPr="003D682F">
        <w:rPr>
          <w:rFonts w:ascii="Times New Roman" w:hAnsi="Times New Roman"/>
          <w:b/>
        </w:rPr>
        <w:t>.</w:t>
      </w:r>
    </w:p>
    <w:p w14:paraId="47627E76" w14:textId="18AF1DBF" w:rsidR="002C7DCE" w:rsidRDefault="002C7DCE" w:rsidP="0004717A">
      <w:pPr>
        <w:pStyle w:val="BodyText"/>
        <w:numPr>
          <w:ilvl w:val="0"/>
          <w:numId w:val="48"/>
        </w:numPr>
        <w:rPr>
          <w:rFonts w:ascii="Times New Roman" w:hAnsi="Times New Roman"/>
          <w:b/>
        </w:rPr>
      </w:pPr>
      <w:r w:rsidRPr="0078153D">
        <w:rPr>
          <w:rFonts w:ascii="Times New Roman" w:hAnsi="Times New Roman"/>
          <w:b/>
        </w:rPr>
        <w:t>Option 1.</w:t>
      </w:r>
      <w:r>
        <w:rPr>
          <w:rFonts w:ascii="Times New Roman" w:hAnsi="Times New Roman"/>
        </w:rPr>
        <w:t xml:space="preserve"> </w:t>
      </w:r>
      <w:r w:rsidRPr="00DA5DEA">
        <w:rPr>
          <w:rFonts w:ascii="Times New Roman" w:hAnsi="Times New Roman"/>
          <w:b/>
        </w:rPr>
        <w:t>One SI message maps to one SI window, overlapping of SI windows is not allowed</w:t>
      </w:r>
    </w:p>
    <w:p w14:paraId="1114E9A7" w14:textId="50F61CDA" w:rsidR="002C7DCE" w:rsidRDefault="002C7DCE" w:rsidP="0004717A">
      <w:pPr>
        <w:pStyle w:val="BodyText"/>
        <w:numPr>
          <w:ilvl w:val="0"/>
          <w:numId w:val="48"/>
        </w:numPr>
        <w:rPr>
          <w:rFonts w:ascii="Times New Roman" w:hAnsi="Times New Roman"/>
          <w:b/>
        </w:rPr>
      </w:pPr>
      <w:r w:rsidRPr="00363427">
        <w:rPr>
          <w:rFonts w:ascii="Times New Roman" w:hAnsi="Times New Roman"/>
          <w:b/>
        </w:rPr>
        <w:t>Option 2. One SI message maps to one SI window, overlapping of SI windows is allowed</w:t>
      </w:r>
    </w:p>
    <w:p w14:paraId="0CBDC0EC" w14:textId="3E6EB456" w:rsidR="002C7DCE" w:rsidRDefault="002C7DCE" w:rsidP="0004717A">
      <w:pPr>
        <w:pStyle w:val="BodyText"/>
        <w:numPr>
          <w:ilvl w:val="0"/>
          <w:numId w:val="48"/>
        </w:numPr>
        <w:rPr>
          <w:rFonts w:ascii="Times New Roman" w:hAnsi="Times New Roman"/>
          <w:b/>
        </w:rPr>
      </w:pPr>
      <w:r w:rsidRPr="005A043F">
        <w:rPr>
          <w:rFonts w:ascii="Times New Roman" w:hAnsi="Times New Roman"/>
          <w:b/>
        </w:rPr>
        <w:t>Option 3. Multiple SI messages map to one extended SI window</w:t>
      </w:r>
    </w:p>
    <w:p w14:paraId="0C910D11" w14:textId="60B6B8B1" w:rsidR="00AF3985" w:rsidRPr="004964AA" w:rsidRDefault="002C7DCE" w:rsidP="00453D82">
      <w:pPr>
        <w:pStyle w:val="BodyText"/>
        <w:numPr>
          <w:ilvl w:val="0"/>
          <w:numId w:val="48"/>
        </w:numPr>
        <w:rPr>
          <w:rFonts w:ascii="Times New Roman" w:hAnsi="Times New Roman"/>
          <w:b/>
        </w:rPr>
      </w:pPr>
      <w:r w:rsidRPr="00593CD0">
        <w:rPr>
          <w:rFonts w:ascii="Times New Roman" w:hAnsi="Times New Roman"/>
          <w:b/>
        </w:rPr>
        <w:t xml:space="preserve">Option </w:t>
      </w:r>
      <w:r w:rsidR="002F7D18">
        <w:rPr>
          <w:rFonts w:ascii="Times New Roman" w:hAnsi="Times New Roman"/>
          <w:b/>
        </w:rPr>
        <w:t>4</w:t>
      </w:r>
      <w:r w:rsidRPr="00593CD0">
        <w:rPr>
          <w:rFonts w:ascii="Times New Roman" w:hAnsi="Times New Roman"/>
          <w:b/>
        </w:rPr>
        <w:t xml:space="preserve">. </w:t>
      </w:r>
      <w:r>
        <w:rPr>
          <w:rFonts w:ascii="Times New Roman" w:hAnsi="Times New Roman"/>
          <w:b/>
        </w:rPr>
        <w:t>One SI message maps to one SI window and at least one backup SI window</w:t>
      </w:r>
    </w:p>
    <w:p w14:paraId="34159195" w14:textId="77777777" w:rsidR="005A0503" w:rsidRDefault="005A0503" w:rsidP="00453D82">
      <w:pPr>
        <w:pStyle w:val="BodyText"/>
        <w:rPr>
          <w:rFonts w:ascii="Times New Roman" w:hAnsi="Times New Roman"/>
        </w:rPr>
      </w:pPr>
    </w:p>
    <w:p w14:paraId="2AAD50F5" w14:textId="38E9C0F7" w:rsidR="006E3F59" w:rsidRDefault="00043C6F" w:rsidP="00167DB4">
      <w:pPr>
        <w:pStyle w:val="BodyText"/>
        <w:rPr>
          <w:rFonts w:ascii="Times New Roman" w:hAnsi="Times New Roman"/>
        </w:rPr>
      </w:pPr>
      <w:r>
        <w:rPr>
          <w:rFonts w:ascii="Times New Roman" w:hAnsi="Times New Roman"/>
        </w:rPr>
        <w:t xml:space="preserve">If option 2, 3, or </w:t>
      </w:r>
      <w:r w:rsidR="000B78AE">
        <w:rPr>
          <w:rFonts w:ascii="Times New Roman" w:hAnsi="Times New Roman"/>
        </w:rPr>
        <w:t>4</w:t>
      </w:r>
      <w:r>
        <w:rPr>
          <w:rFonts w:ascii="Times New Roman" w:hAnsi="Times New Roman"/>
        </w:rPr>
        <w:t xml:space="preserve"> of the above options is chosen as the baseline for NR-U SI delivery mechanism, </w:t>
      </w:r>
      <w:r w:rsidR="00134E9D">
        <w:rPr>
          <w:rFonts w:ascii="Times New Roman" w:hAnsi="Times New Roman"/>
        </w:rPr>
        <w:t xml:space="preserve">at </w:t>
      </w:r>
      <w:r w:rsidR="001C7E33">
        <w:rPr>
          <w:rFonts w:ascii="Times New Roman" w:hAnsi="Times New Roman"/>
        </w:rPr>
        <w:t xml:space="preserve">stage 3 </w:t>
      </w:r>
      <w:r w:rsidR="007A5D26">
        <w:rPr>
          <w:rFonts w:ascii="Times New Roman" w:hAnsi="Times New Roman"/>
        </w:rPr>
        <w:t>phase</w:t>
      </w:r>
      <w:r>
        <w:rPr>
          <w:rFonts w:ascii="Times New Roman" w:hAnsi="Times New Roman"/>
        </w:rPr>
        <w:t xml:space="preserve"> we should consider how </w:t>
      </w:r>
      <w:r w:rsidR="00560F9E">
        <w:rPr>
          <w:rFonts w:ascii="Times New Roman" w:hAnsi="Times New Roman"/>
        </w:rPr>
        <w:t xml:space="preserve">UE can </w:t>
      </w:r>
      <w:r w:rsidR="000963BB">
        <w:rPr>
          <w:rFonts w:ascii="Times New Roman" w:hAnsi="Times New Roman"/>
        </w:rPr>
        <w:t xml:space="preserve">distinguish </w:t>
      </w:r>
      <w:r w:rsidR="00560F9E">
        <w:rPr>
          <w:rFonts w:ascii="Times New Roman" w:hAnsi="Times New Roman"/>
        </w:rPr>
        <w:t>different</w:t>
      </w:r>
      <w:r w:rsidR="000963BB">
        <w:rPr>
          <w:rFonts w:ascii="Times New Roman" w:hAnsi="Times New Roman"/>
        </w:rPr>
        <w:t xml:space="preserve"> SI messages transmitted in the same</w:t>
      </w:r>
      <w:r w:rsidR="00167267">
        <w:rPr>
          <w:rFonts w:ascii="Times New Roman" w:hAnsi="Times New Roman"/>
        </w:rPr>
        <w:t>/overlapped</w:t>
      </w:r>
      <w:r w:rsidR="000963BB">
        <w:rPr>
          <w:rFonts w:ascii="Times New Roman" w:hAnsi="Times New Roman"/>
        </w:rPr>
        <w:t xml:space="preserve"> SI window.</w:t>
      </w:r>
      <w:r w:rsidR="007F723F">
        <w:rPr>
          <w:rFonts w:ascii="Times New Roman" w:hAnsi="Times New Roman"/>
        </w:rPr>
        <w:t xml:space="preserve"> </w:t>
      </w:r>
      <w:r w:rsidR="00167DB4">
        <w:rPr>
          <w:rFonts w:ascii="Times New Roman" w:hAnsi="Times New Roman"/>
        </w:rPr>
        <w:t xml:space="preserve">Option 3 obviously need such mechanism. Option 2 may require such mechanism </w:t>
      </w:r>
      <w:r w:rsidR="00167DB4" w:rsidRPr="00167DB4">
        <w:rPr>
          <w:rFonts w:ascii="Times New Roman" w:hAnsi="Times New Roman"/>
        </w:rPr>
        <w:t>during the overlapping period</w:t>
      </w:r>
      <w:r w:rsidR="00167DB4">
        <w:rPr>
          <w:rFonts w:ascii="Times New Roman" w:hAnsi="Times New Roman"/>
        </w:rPr>
        <w:t>. Option 4 may require such mechanism during the SI backup window.</w:t>
      </w:r>
      <w:r w:rsidR="00167DB4" w:rsidRPr="00167DB4">
        <w:rPr>
          <w:rFonts w:ascii="Times New Roman" w:hAnsi="Times New Roman"/>
        </w:rPr>
        <w:t xml:space="preserve"> </w:t>
      </w:r>
      <w:r w:rsidR="007F723F">
        <w:rPr>
          <w:rFonts w:ascii="Times New Roman" w:hAnsi="Times New Roman"/>
        </w:rPr>
        <w:t xml:space="preserve">Again there are two options </w:t>
      </w:r>
      <w:r w:rsidR="004A72E1">
        <w:rPr>
          <w:rFonts w:ascii="Times New Roman" w:hAnsi="Times New Roman"/>
        </w:rPr>
        <w:t>to achieve</w:t>
      </w:r>
      <w:r w:rsidR="00CD2F27">
        <w:rPr>
          <w:rFonts w:ascii="Times New Roman" w:hAnsi="Times New Roman"/>
        </w:rPr>
        <w:t xml:space="preserve"> this</w:t>
      </w:r>
      <w:r w:rsidR="004A72E1">
        <w:rPr>
          <w:rFonts w:ascii="Times New Roman" w:hAnsi="Times New Roman"/>
        </w:rPr>
        <w:t>, one is to use multiple SI-RNTIs as mentioned in Ericsson’</w:t>
      </w:r>
      <w:r w:rsidR="00181B6C">
        <w:rPr>
          <w:rFonts w:ascii="Times New Roman" w:hAnsi="Times New Roman"/>
        </w:rPr>
        <w:t xml:space="preserve"> paper</w:t>
      </w:r>
      <w:r w:rsidR="00AF4575">
        <w:rPr>
          <w:rFonts w:ascii="Times New Roman" w:hAnsi="Times New Roman"/>
        </w:rPr>
        <w:t xml:space="preserve"> [3]</w:t>
      </w:r>
      <w:r w:rsidR="00181B6C">
        <w:rPr>
          <w:rFonts w:ascii="Times New Roman" w:hAnsi="Times New Roman"/>
        </w:rPr>
        <w:t xml:space="preserve">, </w:t>
      </w:r>
      <w:r w:rsidR="00391490">
        <w:rPr>
          <w:rFonts w:ascii="Times New Roman" w:hAnsi="Times New Roman"/>
        </w:rPr>
        <w:t xml:space="preserve">and </w:t>
      </w:r>
      <w:r w:rsidR="00181B6C">
        <w:rPr>
          <w:rFonts w:ascii="Times New Roman" w:hAnsi="Times New Roman"/>
        </w:rPr>
        <w:t xml:space="preserve">another </w:t>
      </w:r>
      <w:r w:rsidR="00556534">
        <w:rPr>
          <w:rFonts w:ascii="Times New Roman" w:hAnsi="Times New Roman"/>
        </w:rPr>
        <w:t xml:space="preserve">option </w:t>
      </w:r>
      <w:r w:rsidR="00181B6C">
        <w:rPr>
          <w:rFonts w:ascii="Times New Roman" w:hAnsi="Times New Roman"/>
        </w:rPr>
        <w:t>is to use the spare DCI bit</w:t>
      </w:r>
      <w:r w:rsidR="006A0AA2">
        <w:rPr>
          <w:rFonts w:ascii="Times New Roman" w:hAnsi="Times New Roman"/>
        </w:rPr>
        <w:t>s</w:t>
      </w:r>
      <w:r w:rsidR="00181B6C">
        <w:rPr>
          <w:rFonts w:ascii="Times New Roman" w:hAnsi="Times New Roman"/>
        </w:rPr>
        <w:t xml:space="preserve"> to indicate which SI message</w:t>
      </w:r>
      <w:r w:rsidR="00330EDC">
        <w:rPr>
          <w:rFonts w:ascii="Times New Roman" w:hAnsi="Times New Roman"/>
        </w:rPr>
        <w:t>(s)</w:t>
      </w:r>
      <w:r w:rsidR="00181B6C">
        <w:rPr>
          <w:rFonts w:ascii="Times New Roman" w:hAnsi="Times New Roman"/>
        </w:rPr>
        <w:t xml:space="preserve"> </w:t>
      </w:r>
      <w:r w:rsidR="006A0AA2">
        <w:rPr>
          <w:rFonts w:ascii="Times New Roman" w:hAnsi="Times New Roman"/>
        </w:rPr>
        <w:t>will be transmitted in the PDSCH</w:t>
      </w:r>
      <w:r w:rsidR="00181B6C">
        <w:rPr>
          <w:rFonts w:ascii="Times New Roman" w:hAnsi="Times New Roman"/>
        </w:rPr>
        <w:t xml:space="preserve"> as mentioned in MTK’</w:t>
      </w:r>
      <w:r w:rsidR="00AF4575">
        <w:rPr>
          <w:rFonts w:ascii="Times New Roman" w:hAnsi="Times New Roman"/>
        </w:rPr>
        <w:t>s paper [6]</w:t>
      </w:r>
      <w:r w:rsidR="00BE5019">
        <w:rPr>
          <w:rFonts w:ascii="Times New Roman" w:hAnsi="Times New Roman"/>
        </w:rPr>
        <w:t>.</w:t>
      </w:r>
    </w:p>
    <w:p w14:paraId="7A9C9506" w14:textId="0CEACA3C" w:rsidR="00EE7813" w:rsidRPr="007F17AD" w:rsidRDefault="00EE7813" w:rsidP="00167DB4">
      <w:pPr>
        <w:pStyle w:val="BodyText"/>
        <w:rPr>
          <w:rFonts w:ascii="Times New Roman" w:eastAsia="MS Mincho" w:hAnsi="Times New Roman"/>
        </w:rPr>
      </w:pPr>
      <w:r>
        <w:rPr>
          <w:rFonts w:ascii="Times New Roman" w:hAnsi="Times New Roman"/>
        </w:rPr>
        <w:t xml:space="preserve">In Release 15, overlapped SI window is used between SIB1 and the other SIBs. For this case, UE receives the repetitions SIB1 first using soft combining in order to know the scheduling of the other SIBs. Then UE further receives other SIBs using single soft combining buffer. Therefore, only one soft combining buffer is required. As soft combining buffer is one of complexity in UE receiver, even if </w:t>
      </w:r>
      <w:r w:rsidRPr="00EE7813">
        <w:rPr>
          <w:rFonts w:ascii="Times New Roman" w:hAnsi="Times New Roman"/>
        </w:rPr>
        <w:t>different SI messages transmitted in the same/overlapped SI window</w:t>
      </w:r>
      <w:r>
        <w:rPr>
          <w:rFonts w:ascii="Times New Roman" w:hAnsi="Times New Roman"/>
        </w:rPr>
        <w:t xml:space="preserve"> is introduced, the design which does not increase soft combining buffer is desirable.</w:t>
      </w:r>
    </w:p>
    <w:p w14:paraId="42C832CD" w14:textId="77777777" w:rsidR="00DA6E5F" w:rsidRDefault="00494BD1" w:rsidP="00453D82">
      <w:pPr>
        <w:pStyle w:val="BodyText"/>
        <w:rPr>
          <w:rFonts w:ascii="Times New Roman" w:hAnsi="Times New Roman"/>
          <w:b/>
        </w:rPr>
      </w:pPr>
      <w:r>
        <w:rPr>
          <w:rFonts w:ascii="Times New Roman" w:hAnsi="Times New Roman"/>
          <w:b/>
        </w:rPr>
        <w:t xml:space="preserve">Proposal </w:t>
      </w:r>
      <w:r w:rsidR="0080378F">
        <w:rPr>
          <w:rFonts w:ascii="Times New Roman" w:hAnsi="Times New Roman"/>
          <w:b/>
        </w:rPr>
        <w:t>3</w:t>
      </w:r>
      <w:r>
        <w:rPr>
          <w:rFonts w:ascii="Times New Roman" w:hAnsi="Times New Roman"/>
          <w:b/>
        </w:rPr>
        <w:t xml:space="preserve">: </w:t>
      </w:r>
      <w:r w:rsidR="00A749DC">
        <w:rPr>
          <w:rFonts w:ascii="Times New Roman" w:hAnsi="Times New Roman"/>
          <w:b/>
        </w:rPr>
        <w:t xml:space="preserve">RAN2 </w:t>
      </w:r>
      <w:r w:rsidR="00077B8C">
        <w:rPr>
          <w:rFonts w:ascii="Times New Roman" w:hAnsi="Times New Roman"/>
          <w:b/>
        </w:rPr>
        <w:t xml:space="preserve">inform RAN1 the need for considering </w:t>
      </w:r>
      <w:r w:rsidR="0051062E">
        <w:rPr>
          <w:rFonts w:ascii="Times New Roman" w:hAnsi="Times New Roman"/>
          <w:b/>
        </w:rPr>
        <w:t xml:space="preserve">the </w:t>
      </w:r>
      <w:r w:rsidR="00440A87">
        <w:rPr>
          <w:rFonts w:ascii="Times New Roman" w:hAnsi="Times New Roman"/>
          <w:b/>
        </w:rPr>
        <w:t xml:space="preserve">mechanism and signalling details on how to distinguish different SI messages transmitted </w:t>
      </w:r>
      <w:r w:rsidR="00077B8C">
        <w:rPr>
          <w:rFonts w:ascii="Times New Roman" w:hAnsi="Times New Roman"/>
          <w:b/>
        </w:rPr>
        <w:t xml:space="preserve">at </w:t>
      </w:r>
      <w:r w:rsidR="00440A87">
        <w:rPr>
          <w:rFonts w:ascii="Times New Roman" w:hAnsi="Times New Roman"/>
          <w:b/>
        </w:rPr>
        <w:t xml:space="preserve">the same </w:t>
      </w:r>
      <w:r w:rsidR="00077B8C">
        <w:rPr>
          <w:rFonts w:ascii="Times New Roman" w:hAnsi="Times New Roman"/>
          <w:b/>
        </w:rPr>
        <w:t>time</w:t>
      </w:r>
      <w:r w:rsidR="00021F60">
        <w:rPr>
          <w:rFonts w:ascii="Times New Roman" w:hAnsi="Times New Roman"/>
          <w:b/>
        </w:rPr>
        <w:t xml:space="preserve"> if such function is required</w:t>
      </w:r>
      <w:r w:rsidR="00BC7315">
        <w:rPr>
          <w:rFonts w:ascii="Times New Roman" w:hAnsi="Times New Roman"/>
          <w:b/>
        </w:rPr>
        <w:t>.</w:t>
      </w:r>
    </w:p>
    <w:p w14:paraId="43D15FCB" w14:textId="5493BD0B" w:rsidR="0070272A" w:rsidRDefault="00AD6D42" w:rsidP="00453D82">
      <w:pPr>
        <w:pStyle w:val="BodyText"/>
        <w:rPr>
          <w:rFonts w:ascii="Times New Roman" w:eastAsia="MS Mincho" w:hAnsi="Times New Roman"/>
          <w:b/>
        </w:rPr>
      </w:pPr>
      <w:r>
        <w:rPr>
          <w:rFonts w:ascii="Times New Roman" w:hAnsi="Times New Roman"/>
          <w:b/>
        </w:rPr>
        <w:t xml:space="preserve">Proposal 4: </w:t>
      </w:r>
      <w:r w:rsidR="008D2599">
        <w:rPr>
          <w:rFonts w:ascii="Times New Roman" w:hAnsi="Times New Roman"/>
          <w:b/>
        </w:rPr>
        <w:t xml:space="preserve">The mechanism not to increase the requirement of </w:t>
      </w:r>
      <w:r w:rsidR="008D2599" w:rsidRPr="008D2599">
        <w:rPr>
          <w:rFonts w:ascii="Times New Roman" w:hAnsi="Times New Roman"/>
          <w:b/>
        </w:rPr>
        <w:t>soft combining buffer</w:t>
      </w:r>
      <w:r w:rsidR="00247046">
        <w:rPr>
          <w:rFonts w:ascii="Times New Roman" w:hAnsi="Times New Roman"/>
          <w:b/>
        </w:rPr>
        <w:t xml:space="preserve"> fo</w:t>
      </w:r>
      <w:r w:rsidR="00021F60">
        <w:rPr>
          <w:rFonts w:ascii="Times New Roman" w:hAnsi="Times New Roman"/>
          <w:b/>
        </w:rPr>
        <w:t>r SI reception should be taken</w:t>
      </w:r>
      <w:r w:rsidR="006F4D27">
        <w:rPr>
          <w:rFonts w:ascii="Times New Roman" w:hAnsi="Times New Roman"/>
          <w:b/>
        </w:rPr>
        <w:t xml:space="preserve"> into account</w:t>
      </w:r>
      <w:r w:rsidR="00021F60">
        <w:rPr>
          <w:rFonts w:ascii="Times New Roman" w:hAnsi="Times New Roman"/>
          <w:b/>
        </w:rPr>
        <w:t>.</w:t>
      </w:r>
    </w:p>
    <w:p w14:paraId="44F7B746" w14:textId="77777777" w:rsidR="007F17AD" w:rsidRPr="007F17AD" w:rsidRDefault="007F17AD" w:rsidP="00453D82">
      <w:pPr>
        <w:pStyle w:val="BodyText"/>
        <w:rPr>
          <w:rFonts w:ascii="Times New Roman" w:eastAsia="MS Mincho" w:hAnsi="Times New Roman"/>
          <w:b/>
        </w:rPr>
      </w:pPr>
    </w:p>
    <w:p w14:paraId="0BA5F369" w14:textId="478911F5" w:rsidR="007F1A94" w:rsidRDefault="00447FB9" w:rsidP="007F1A94">
      <w:pPr>
        <w:pStyle w:val="Heading2"/>
        <w:rPr>
          <w:lang w:val="en-US"/>
        </w:rPr>
      </w:pPr>
      <w:r>
        <w:rPr>
          <w:lang w:val="en-US"/>
        </w:rPr>
        <w:t xml:space="preserve">Unified </w:t>
      </w:r>
      <w:r w:rsidR="00447DC4">
        <w:rPr>
          <w:lang w:val="en-US"/>
        </w:rPr>
        <w:t>SI windows length</w:t>
      </w:r>
    </w:p>
    <w:p w14:paraId="46B6F15F" w14:textId="3C7E1453" w:rsidR="007E2657" w:rsidRDefault="00447FB9" w:rsidP="008E5A8D">
      <w:pPr>
        <w:pStyle w:val="BodyText"/>
        <w:rPr>
          <w:rFonts w:ascii="Times New Roman" w:eastAsia="PMingLiU" w:hAnsi="Times New Roman" w:cs="Times New Roman"/>
          <w:sz w:val="20"/>
          <w:szCs w:val="20"/>
        </w:rPr>
      </w:pPr>
      <w:r w:rsidRPr="00463649">
        <w:rPr>
          <w:rFonts w:ascii="Times New Roman" w:eastAsia="PMingLiU" w:hAnsi="Times New Roman" w:cs="Times New Roman"/>
          <w:sz w:val="20"/>
          <w:szCs w:val="20"/>
        </w:rPr>
        <w:t>In LTE/NR, all SI windows are configured with the same length</w:t>
      </w:r>
      <w:r w:rsidR="00003C2D" w:rsidRPr="00463649">
        <w:rPr>
          <w:rFonts w:ascii="Times New Roman" w:eastAsia="PMingLiU" w:hAnsi="Times New Roman" w:cs="Times New Roman"/>
          <w:sz w:val="20"/>
          <w:szCs w:val="20"/>
        </w:rPr>
        <w:t>. However, in NR-U, the unified SI window length may cause the unfair treatment for the SI with long</w:t>
      </w:r>
      <w:r w:rsidR="00463649" w:rsidRPr="00463649">
        <w:rPr>
          <w:rFonts w:ascii="Times New Roman" w:eastAsia="PMingLiU" w:hAnsi="Times New Roman" w:cs="Times New Roman"/>
          <w:sz w:val="20"/>
          <w:szCs w:val="20"/>
        </w:rPr>
        <w:t>er</w:t>
      </w:r>
      <w:r w:rsidR="00003C2D" w:rsidRPr="00463649">
        <w:rPr>
          <w:rFonts w:ascii="Times New Roman" w:eastAsia="PMingLiU" w:hAnsi="Times New Roman" w:cs="Times New Roman"/>
          <w:sz w:val="20"/>
          <w:szCs w:val="20"/>
        </w:rPr>
        <w:t xml:space="preserve"> periodicity. </w:t>
      </w:r>
      <w:r w:rsidR="00463649">
        <w:rPr>
          <w:rFonts w:ascii="Times New Roman" w:eastAsia="PMingLiU" w:hAnsi="Times New Roman" w:cs="Times New Roman"/>
          <w:sz w:val="20"/>
          <w:szCs w:val="20"/>
        </w:rPr>
        <w:t xml:space="preserve">That is, the probability that a long-periodicity SI and a short-periodicity SI cannot be transmitted in one SI window are the same, but the consequence of missing a long-periodicity </w:t>
      </w:r>
      <w:r w:rsidR="0011457F">
        <w:rPr>
          <w:rFonts w:ascii="Times New Roman" w:eastAsia="PMingLiU" w:hAnsi="Times New Roman" w:cs="Times New Roman"/>
          <w:sz w:val="20"/>
          <w:szCs w:val="20"/>
        </w:rPr>
        <w:t xml:space="preserve">SI </w:t>
      </w:r>
      <w:r w:rsidR="00463649">
        <w:rPr>
          <w:rFonts w:ascii="Times New Roman" w:eastAsia="PMingLiU" w:hAnsi="Times New Roman" w:cs="Times New Roman"/>
          <w:sz w:val="20"/>
          <w:szCs w:val="20"/>
        </w:rPr>
        <w:t xml:space="preserve">is that the UE </w:t>
      </w:r>
      <w:r w:rsidR="00504CCC">
        <w:rPr>
          <w:rFonts w:ascii="Times New Roman" w:eastAsia="PMingLiU" w:hAnsi="Times New Roman" w:cs="Times New Roman"/>
          <w:sz w:val="20"/>
          <w:szCs w:val="20"/>
        </w:rPr>
        <w:t xml:space="preserve">may </w:t>
      </w:r>
      <w:r w:rsidR="00463649">
        <w:rPr>
          <w:rFonts w:ascii="Times New Roman" w:eastAsia="PMingLiU" w:hAnsi="Times New Roman" w:cs="Times New Roman"/>
          <w:sz w:val="20"/>
          <w:szCs w:val="20"/>
        </w:rPr>
        <w:t>need to wait for much longer time before it can acquire the SI</w:t>
      </w:r>
      <w:r w:rsidR="002A16E0">
        <w:rPr>
          <w:rFonts w:ascii="Times New Roman" w:eastAsia="PMingLiU" w:hAnsi="Times New Roman" w:cs="Times New Roman"/>
          <w:sz w:val="20"/>
          <w:szCs w:val="20"/>
        </w:rPr>
        <w:t xml:space="preserve"> compared to the short-periodicity SI. </w:t>
      </w:r>
      <w:r w:rsidR="00DE46BF" w:rsidRPr="00DE46BF">
        <w:rPr>
          <w:rFonts w:ascii="Times New Roman" w:eastAsia="PMingLiU" w:hAnsi="Times New Roman" w:cs="Times New Roman"/>
          <w:sz w:val="20"/>
          <w:szCs w:val="20"/>
        </w:rPr>
        <w:t xml:space="preserve">For example, when network configures 40ms as the window length for both a 640ms-periodicity SI and a 160ms-periodicity SI, the chance that </w:t>
      </w:r>
      <w:proofErr w:type="spellStart"/>
      <w:r w:rsidR="00DE46BF" w:rsidRPr="00DE46BF">
        <w:rPr>
          <w:rFonts w:ascii="Times New Roman" w:eastAsia="PMingLiU" w:hAnsi="Times New Roman" w:cs="Times New Roman"/>
          <w:sz w:val="20"/>
          <w:szCs w:val="20"/>
        </w:rPr>
        <w:t>gNB</w:t>
      </w:r>
      <w:proofErr w:type="spellEnd"/>
      <w:r w:rsidR="00DE46BF" w:rsidRPr="00DE46BF">
        <w:rPr>
          <w:rFonts w:ascii="Times New Roman" w:eastAsia="PMingLiU" w:hAnsi="Times New Roman" w:cs="Times New Roman"/>
          <w:sz w:val="20"/>
          <w:szCs w:val="20"/>
        </w:rPr>
        <w:t xml:space="preserve"> cannot transmit the SI is the same for both SI messages, but the consequences are different. For the 160ms-periodicity SI, the increased latency is 160ms if </w:t>
      </w:r>
      <w:proofErr w:type="spellStart"/>
      <w:r w:rsidR="00DE46BF" w:rsidRPr="00DE46BF">
        <w:rPr>
          <w:rFonts w:ascii="Times New Roman" w:eastAsia="PMingLiU" w:hAnsi="Times New Roman" w:cs="Times New Roman"/>
          <w:sz w:val="20"/>
          <w:szCs w:val="20"/>
        </w:rPr>
        <w:t>gNB</w:t>
      </w:r>
      <w:proofErr w:type="spellEnd"/>
      <w:r w:rsidR="00DE46BF" w:rsidRPr="00DE46BF">
        <w:rPr>
          <w:rFonts w:ascii="Times New Roman" w:eastAsia="PMingLiU" w:hAnsi="Times New Roman" w:cs="Times New Roman"/>
          <w:sz w:val="20"/>
          <w:szCs w:val="20"/>
        </w:rPr>
        <w:t xml:space="preserve"> fails to transmit the SI; </w:t>
      </w:r>
      <w:proofErr w:type="gramStart"/>
      <w:r w:rsidR="00DE46BF" w:rsidRPr="00DE46BF">
        <w:rPr>
          <w:rFonts w:ascii="Times New Roman" w:eastAsia="PMingLiU" w:hAnsi="Times New Roman" w:cs="Times New Roman"/>
          <w:sz w:val="20"/>
          <w:szCs w:val="20"/>
        </w:rPr>
        <w:t>however</w:t>
      </w:r>
      <w:proofErr w:type="gramEnd"/>
      <w:r w:rsidR="00DE46BF" w:rsidRPr="00DE46BF">
        <w:rPr>
          <w:rFonts w:ascii="Times New Roman" w:eastAsia="PMingLiU" w:hAnsi="Times New Roman" w:cs="Times New Roman"/>
          <w:sz w:val="20"/>
          <w:szCs w:val="20"/>
        </w:rPr>
        <w:t xml:space="preserve"> for the 640ms-periodicy SI, the increased latency is 640ms if </w:t>
      </w:r>
      <w:proofErr w:type="spellStart"/>
      <w:r w:rsidR="00DE46BF" w:rsidRPr="00DE46BF">
        <w:rPr>
          <w:rFonts w:ascii="Times New Roman" w:eastAsia="PMingLiU" w:hAnsi="Times New Roman" w:cs="Times New Roman"/>
          <w:sz w:val="20"/>
          <w:szCs w:val="20"/>
        </w:rPr>
        <w:t>gNB</w:t>
      </w:r>
      <w:proofErr w:type="spellEnd"/>
      <w:r w:rsidR="00DE46BF" w:rsidRPr="00DE46BF">
        <w:rPr>
          <w:rFonts w:ascii="Times New Roman" w:eastAsia="PMingLiU" w:hAnsi="Times New Roman" w:cs="Times New Roman"/>
          <w:sz w:val="20"/>
          <w:szCs w:val="20"/>
        </w:rPr>
        <w:t xml:space="preserve"> fails to transmit the SI.</w:t>
      </w:r>
    </w:p>
    <w:p w14:paraId="48D60FE1" w14:textId="71A386B2" w:rsidR="009B2318" w:rsidRPr="00463649" w:rsidRDefault="009B2318" w:rsidP="009B2318">
      <w:pPr>
        <w:pStyle w:val="BodyText"/>
        <w:rPr>
          <w:rFonts w:ascii="Times New Roman" w:eastAsia="PMingLiU" w:hAnsi="Times New Roman" w:cs="Times New Roman"/>
          <w:sz w:val="20"/>
          <w:szCs w:val="20"/>
        </w:rPr>
      </w:pPr>
      <w:r w:rsidRPr="007E2657">
        <w:rPr>
          <w:rFonts w:ascii="Times New Roman" w:hAnsi="Times New Roman"/>
          <w:b/>
        </w:rPr>
        <w:t xml:space="preserve">Observation </w:t>
      </w:r>
      <w:r w:rsidR="00A94B56">
        <w:rPr>
          <w:rFonts w:ascii="Times New Roman" w:hAnsi="Times New Roman"/>
          <w:b/>
        </w:rPr>
        <w:t>3</w:t>
      </w:r>
      <w:r w:rsidRPr="007E2657">
        <w:rPr>
          <w:rFonts w:ascii="Times New Roman" w:hAnsi="Times New Roman"/>
          <w:b/>
        </w:rPr>
        <w:t xml:space="preserve">: </w:t>
      </w:r>
      <w:r w:rsidR="00504CCC">
        <w:rPr>
          <w:rFonts w:ascii="Times New Roman" w:hAnsi="Times New Roman"/>
          <w:b/>
        </w:rPr>
        <w:t xml:space="preserve">Configuring </w:t>
      </w:r>
      <w:r w:rsidR="004A401F">
        <w:rPr>
          <w:rFonts w:ascii="Times New Roman" w:hAnsi="Times New Roman"/>
          <w:b/>
        </w:rPr>
        <w:t>all</w:t>
      </w:r>
      <w:r w:rsidR="00504CCC">
        <w:rPr>
          <w:rFonts w:ascii="Times New Roman" w:hAnsi="Times New Roman"/>
          <w:b/>
        </w:rPr>
        <w:t xml:space="preserve"> SI windows with</w:t>
      </w:r>
      <w:r w:rsidR="004A401F">
        <w:rPr>
          <w:rFonts w:ascii="Times New Roman" w:hAnsi="Times New Roman"/>
          <w:b/>
        </w:rPr>
        <w:t xml:space="preserve"> the same window length</w:t>
      </w:r>
      <w:r w:rsidR="00504CCC">
        <w:rPr>
          <w:rFonts w:ascii="Times New Roman" w:hAnsi="Times New Roman"/>
          <w:b/>
        </w:rPr>
        <w:t xml:space="preserve"> may result in </w:t>
      </w:r>
      <w:r w:rsidR="00A660F6">
        <w:rPr>
          <w:rFonts w:ascii="Times New Roman" w:hAnsi="Times New Roman"/>
          <w:b/>
        </w:rPr>
        <w:t xml:space="preserve">unacceptable latency </w:t>
      </w:r>
      <w:r w:rsidR="006A02F1">
        <w:rPr>
          <w:rFonts w:ascii="Times New Roman" w:hAnsi="Times New Roman"/>
          <w:b/>
        </w:rPr>
        <w:t>in</w:t>
      </w:r>
      <w:r w:rsidR="00A660F6">
        <w:rPr>
          <w:rFonts w:ascii="Times New Roman" w:hAnsi="Times New Roman"/>
          <w:b/>
        </w:rPr>
        <w:t xml:space="preserve"> acquiring the long-periodicity SI</w:t>
      </w:r>
      <w:r w:rsidR="00165BEA">
        <w:rPr>
          <w:rFonts w:ascii="Times New Roman" w:hAnsi="Times New Roman"/>
          <w:b/>
        </w:rPr>
        <w:t xml:space="preserve">, if the long-periodicity </w:t>
      </w:r>
      <w:r w:rsidR="002C0962">
        <w:rPr>
          <w:rFonts w:ascii="Times New Roman" w:hAnsi="Times New Roman"/>
          <w:b/>
        </w:rPr>
        <w:t xml:space="preserve">SI </w:t>
      </w:r>
      <w:r w:rsidR="00165BEA">
        <w:rPr>
          <w:rFonts w:ascii="Times New Roman" w:hAnsi="Times New Roman"/>
          <w:b/>
        </w:rPr>
        <w:t xml:space="preserve">cannot be transmitted </w:t>
      </w:r>
      <w:r w:rsidR="006F3405">
        <w:rPr>
          <w:rFonts w:ascii="Times New Roman" w:hAnsi="Times New Roman"/>
          <w:b/>
        </w:rPr>
        <w:t>due to LBT failure</w:t>
      </w:r>
      <w:r w:rsidR="00A660F6">
        <w:rPr>
          <w:rFonts w:ascii="Times New Roman" w:hAnsi="Times New Roman"/>
          <w:b/>
        </w:rPr>
        <w:t>.</w:t>
      </w:r>
    </w:p>
    <w:p w14:paraId="1B2019DC" w14:textId="3A684340" w:rsidR="009B2318" w:rsidRPr="00621F96" w:rsidRDefault="009B2318" w:rsidP="008E5A8D">
      <w:pPr>
        <w:pStyle w:val="BodyText"/>
        <w:rPr>
          <w:rFonts w:ascii="Times New Roman" w:eastAsia="PMingLiU" w:hAnsi="Times New Roman" w:cs="Times New Roman"/>
          <w:sz w:val="20"/>
          <w:szCs w:val="20"/>
        </w:rPr>
      </w:pPr>
      <w:r w:rsidRPr="00FC2342">
        <w:rPr>
          <w:rFonts w:ascii="Times New Roman" w:eastAsia="PMingLiU" w:hAnsi="Times New Roman" w:cs="Times New Roman"/>
          <w:sz w:val="20"/>
          <w:szCs w:val="20"/>
        </w:rPr>
        <w:t xml:space="preserve">Therefore, we think it is reasonable to configure the SI </w:t>
      </w:r>
      <w:r w:rsidR="006C3EF7">
        <w:rPr>
          <w:rFonts w:ascii="Times New Roman" w:eastAsia="PMingLiU" w:hAnsi="Times New Roman" w:cs="Times New Roman"/>
          <w:sz w:val="20"/>
          <w:szCs w:val="20"/>
        </w:rPr>
        <w:t xml:space="preserve">window </w:t>
      </w:r>
      <w:r w:rsidRPr="00FC2342">
        <w:rPr>
          <w:rFonts w:ascii="Times New Roman" w:eastAsia="PMingLiU" w:hAnsi="Times New Roman" w:cs="Times New Roman"/>
          <w:sz w:val="20"/>
          <w:szCs w:val="20"/>
        </w:rPr>
        <w:t xml:space="preserve">length individually for different SI messages with different </w:t>
      </w:r>
      <w:r w:rsidR="00E34B3C">
        <w:rPr>
          <w:rFonts w:ascii="Times New Roman" w:eastAsia="PMingLiU" w:hAnsi="Times New Roman" w:cs="Times New Roman"/>
          <w:sz w:val="20"/>
          <w:szCs w:val="20"/>
        </w:rPr>
        <w:t>periodicities</w:t>
      </w:r>
      <w:r w:rsidRPr="00FC2342">
        <w:rPr>
          <w:rFonts w:ascii="Times New Roman" w:eastAsia="PMingLiU" w:hAnsi="Times New Roman" w:cs="Times New Roman"/>
          <w:sz w:val="20"/>
          <w:szCs w:val="20"/>
        </w:rPr>
        <w:t xml:space="preserve">. Ideally, </w:t>
      </w:r>
      <w:proofErr w:type="spellStart"/>
      <w:r w:rsidRPr="00FC2342">
        <w:rPr>
          <w:rFonts w:ascii="Times New Roman" w:eastAsia="PMingLiU" w:hAnsi="Times New Roman" w:cs="Times New Roman"/>
          <w:sz w:val="20"/>
          <w:szCs w:val="20"/>
        </w:rPr>
        <w:t>gNB</w:t>
      </w:r>
      <w:proofErr w:type="spellEnd"/>
      <w:r w:rsidRPr="00FC2342">
        <w:rPr>
          <w:rFonts w:ascii="Times New Roman" w:eastAsia="PMingLiU" w:hAnsi="Times New Roman" w:cs="Times New Roman"/>
          <w:sz w:val="20"/>
          <w:szCs w:val="20"/>
        </w:rPr>
        <w:t xml:space="preserve"> shall </w:t>
      </w:r>
      <w:r w:rsidR="00C5561A">
        <w:rPr>
          <w:rFonts w:ascii="Times New Roman" w:eastAsia="PMingLiU" w:hAnsi="Times New Roman" w:cs="Times New Roman"/>
          <w:sz w:val="20"/>
          <w:szCs w:val="20"/>
        </w:rPr>
        <w:t xml:space="preserve">be able to </w:t>
      </w:r>
      <w:r w:rsidRPr="00FC2342">
        <w:rPr>
          <w:rFonts w:ascii="Times New Roman" w:eastAsia="PMingLiU" w:hAnsi="Times New Roman" w:cs="Times New Roman"/>
          <w:sz w:val="20"/>
          <w:szCs w:val="20"/>
        </w:rPr>
        <w:t xml:space="preserve">configure the </w:t>
      </w:r>
      <w:r w:rsidR="00562A04">
        <w:rPr>
          <w:rFonts w:ascii="Times New Roman" w:eastAsia="PMingLiU" w:hAnsi="Times New Roman" w:cs="Times New Roman"/>
          <w:sz w:val="20"/>
          <w:szCs w:val="20"/>
        </w:rPr>
        <w:t>SI window length which is proportional to the</w:t>
      </w:r>
      <w:r w:rsidR="008B2D4C">
        <w:rPr>
          <w:rFonts w:ascii="Times New Roman" w:eastAsia="PMingLiU" w:hAnsi="Times New Roman" w:cs="Times New Roman"/>
          <w:sz w:val="20"/>
          <w:szCs w:val="20"/>
        </w:rPr>
        <w:t xml:space="preserve"> periodicity of the SI message.</w:t>
      </w:r>
      <w:r w:rsidR="005A7595">
        <w:rPr>
          <w:rFonts w:ascii="Times New Roman" w:eastAsia="PMingLiU" w:hAnsi="Times New Roman" w:cs="Times New Roman"/>
          <w:sz w:val="20"/>
          <w:szCs w:val="20"/>
        </w:rPr>
        <w:t xml:space="preserve"> </w:t>
      </w:r>
      <w:r w:rsidR="005A7595" w:rsidRPr="00621F96">
        <w:rPr>
          <w:rFonts w:ascii="Times New Roman" w:hAnsi="Times New Roman" w:cs="Times New Roman"/>
          <w:sz w:val="20"/>
          <w:szCs w:val="20"/>
          <w:lang w:val="en-US"/>
        </w:rPr>
        <w:t>In example case above, the SI window length of 640ms-periodicity is increased compared with the SI window length of 160ms-periodicity.</w:t>
      </w:r>
    </w:p>
    <w:p w14:paraId="0F25A0F4" w14:textId="72A1F6A5" w:rsidR="008834EF" w:rsidRPr="00216F4D" w:rsidRDefault="009635A5" w:rsidP="008E5A8D">
      <w:pPr>
        <w:pStyle w:val="BodyText"/>
        <w:rPr>
          <w:rFonts w:ascii="Times New Roman" w:hAnsi="Times New Roman"/>
          <w:b/>
        </w:rPr>
      </w:pPr>
      <w:r w:rsidRPr="003D682F">
        <w:rPr>
          <w:rFonts w:ascii="Times New Roman" w:hAnsi="Times New Roman"/>
          <w:b/>
        </w:rPr>
        <w:t xml:space="preserve">Proposal </w:t>
      </w:r>
      <w:r w:rsidR="006F4D27">
        <w:rPr>
          <w:rFonts w:ascii="Times New Roman" w:hAnsi="Times New Roman"/>
          <w:b/>
        </w:rPr>
        <w:t>5</w:t>
      </w:r>
      <w:r w:rsidR="00A25F70">
        <w:rPr>
          <w:rFonts w:ascii="Times New Roman" w:hAnsi="Times New Roman"/>
          <w:b/>
        </w:rPr>
        <w:t>:</w:t>
      </w:r>
      <w:r w:rsidRPr="003D682F">
        <w:rPr>
          <w:rFonts w:ascii="Times New Roman" w:hAnsi="Times New Roman"/>
          <w:b/>
        </w:rPr>
        <w:t xml:space="preserve"> </w:t>
      </w:r>
      <w:r w:rsidR="00F32C1A">
        <w:rPr>
          <w:rFonts w:ascii="Times New Roman" w:hAnsi="Times New Roman"/>
          <w:b/>
        </w:rPr>
        <w:t xml:space="preserve">In NR-U, </w:t>
      </w:r>
      <w:r>
        <w:rPr>
          <w:rFonts w:ascii="Times New Roman" w:hAnsi="Times New Roman"/>
          <w:b/>
        </w:rPr>
        <w:t>SI window length can be configured individually for each SI message</w:t>
      </w:r>
      <w:r w:rsidRPr="003D682F">
        <w:rPr>
          <w:rFonts w:ascii="Times New Roman" w:hAnsi="Times New Roman"/>
          <w:b/>
        </w:rPr>
        <w:t>.</w:t>
      </w:r>
    </w:p>
    <w:p w14:paraId="5CE3879E" w14:textId="079589ED" w:rsidR="00A320BF" w:rsidRPr="00216F4D" w:rsidRDefault="00A320BF" w:rsidP="001632FD">
      <w:pPr>
        <w:pStyle w:val="BodyText"/>
        <w:rPr>
          <w:rFonts w:ascii="Times New Roman" w:eastAsia="MS Mincho" w:hAnsi="Times New Roman" w:cs="Times New Roman"/>
          <w:b/>
          <w:sz w:val="20"/>
          <w:szCs w:val="20"/>
        </w:rPr>
      </w:pPr>
    </w:p>
    <w:p w14:paraId="55947138" w14:textId="7DBD3900" w:rsidR="00C609B9" w:rsidRPr="002202E1" w:rsidRDefault="00C609B9" w:rsidP="00C609B9">
      <w:pPr>
        <w:pStyle w:val="Heading1"/>
        <w:rPr>
          <w:lang w:val="en-US"/>
        </w:rPr>
      </w:pPr>
      <w:r w:rsidRPr="002202E1">
        <w:rPr>
          <w:lang w:val="en-US"/>
        </w:rPr>
        <w:lastRenderedPageBreak/>
        <w:t>Conclusion</w:t>
      </w:r>
    </w:p>
    <w:p w14:paraId="3AC864CF" w14:textId="7F0CE9BE" w:rsidR="00C609B9" w:rsidRPr="00386158"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t>
      </w:r>
      <w:r w:rsidR="0009258F" w:rsidRPr="0009258F">
        <w:rPr>
          <w:rFonts w:ascii="Times New Roman" w:hAnsi="Times New Roman" w:cs="Times New Roman"/>
          <w:sz w:val="20"/>
          <w:szCs w:val="20"/>
          <w:lang w:eastAsia="en-US"/>
        </w:rPr>
        <w:t xml:space="preserve">we </w:t>
      </w:r>
      <w:r w:rsidR="00D137CD">
        <w:rPr>
          <w:rFonts w:ascii="Times New Roman" w:hAnsi="Times New Roman" w:cs="Times New Roman"/>
          <w:sz w:val="20"/>
          <w:szCs w:val="20"/>
          <w:lang w:eastAsia="en-US"/>
        </w:rPr>
        <w:t>summarize the NR-U SI related contributions submitted to RAN#104 and provide the following observations</w:t>
      </w:r>
      <w:r>
        <w:rPr>
          <w:rFonts w:ascii="Times New Roman" w:hAnsi="Times New Roman" w:cs="Times New Roman"/>
          <w:sz w:val="20"/>
          <w:szCs w:val="20"/>
          <w:lang w:eastAsia="en-US"/>
        </w:rPr>
        <w:t xml:space="preserve">. </w:t>
      </w:r>
    </w:p>
    <w:p w14:paraId="6C8172FB" w14:textId="77D63374" w:rsidR="004E1865" w:rsidRPr="007E2657" w:rsidRDefault="00220E6D" w:rsidP="004E1865">
      <w:pPr>
        <w:rPr>
          <w:rFonts w:ascii="Times New Roman" w:hAnsi="Times New Roman"/>
          <w:b/>
        </w:rPr>
      </w:pPr>
      <w:r w:rsidRPr="007E2657">
        <w:rPr>
          <w:rFonts w:ascii="Times New Roman" w:hAnsi="Times New Roman"/>
          <w:b/>
        </w:rPr>
        <w:t xml:space="preserve">Observation 1: </w:t>
      </w:r>
      <w:r>
        <w:rPr>
          <w:rFonts w:ascii="Times New Roman" w:hAnsi="Times New Roman"/>
          <w:b/>
        </w:rPr>
        <w:t>E</w:t>
      </w:r>
      <w:r w:rsidRPr="007E2657">
        <w:rPr>
          <w:rFonts w:ascii="Times New Roman" w:hAnsi="Times New Roman"/>
          <w:b/>
        </w:rPr>
        <w:t xml:space="preserve">xtending SI window </w:t>
      </w:r>
      <w:r>
        <w:rPr>
          <w:rFonts w:ascii="Times New Roman" w:hAnsi="Times New Roman"/>
          <w:b/>
        </w:rPr>
        <w:t>while not allowing the overlapping of SI windows may limit the network configurations.</w:t>
      </w:r>
    </w:p>
    <w:p w14:paraId="55969CC4" w14:textId="2C4F123E" w:rsidR="00D137CD" w:rsidRDefault="00DF6409" w:rsidP="00D137CD">
      <w:pPr>
        <w:pStyle w:val="BodyText"/>
        <w:rPr>
          <w:rFonts w:ascii="Times New Roman" w:hAnsi="Times New Roman"/>
          <w:b/>
        </w:rPr>
      </w:pPr>
      <w:r w:rsidRPr="007E2657">
        <w:rPr>
          <w:rFonts w:ascii="Times New Roman" w:hAnsi="Times New Roman"/>
          <w:b/>
        </w:rPr>
        <w:t xml:space="preserve">Observation </w:t>
      </w:r>
      <w:r>
        <w:rPr>
          <w:rFonts w:ascii="Times New Roman" w:hAnsi="Times New Roman"/>
          <w:b/>
        </w:rPr>
        <w:t>2</w:t>
      </w:r>
      <w:r w:rsidRPr="007E2657">
        <w:rPr>
          <w:rFonts w:ascii="Times New Roman" w:hAnsi="Times New Roman"/>
          <w:b/>
        </w:rPr>
        <w:t xml:space="preserve">: </w:t>
      </w:r>
      <w:r>
        <w:rPr>
          <w:rFonts w:ascii="Times New Roman" w:hAnsi="Times New Roman"/>
          <w:b/>
        </w:rPr>
        <w:t>Allowing SI messages to be transmitted in the backup window</w:t>
      </w:r>
      <w:r w:rsidRPr="00637304">
        <w:rPr>
          <w:rFonts w:ascii="Times New Roman" w:hAnsi="Times New Roman"/>
          <w:b/>
        </w:rPr>
        <w:t xml:space="preserve"> </w:t>
      </w:r>
      <w:r>
        <w:rPr>
          <w:rFonts w:ascii="Times New Roman" w:hAnsi="Times New Roman"/>
          <w:b/>
        </w:rPr>
        <w:t xml:space="preserve">increases the chance of successful SI delivery, provides </w:t>
      </w:r>
      <w:proofErr w:type="spellStart"/>
      <w:r>
        <w:rPr>
          <w:rFonts w:ascii="Times New Roman" w:hAnsi="Times New Roman"/>
          <w:b/>
        </w:rPr>
        <w:t>gNB</w:t>
      </w:r>
      <w:proofErr w:type="spellEnd"/>
      <w:r>
        <w:rPr>
          <w:rFonts w:ascii="Times New Roman" w:hAnsi="Times New Roman"/>
          <w:b/>
        </w:rPr>
        <w:t xml:space="preserve"> more flexibility on scheduling, and also can result in better COT utilization.</w:t>
      </w:r>
    </w:p>
    <w:p w14:paraId="6F5833BF" w14:textId="34992A37" w:rsidR="001D0E59" w:rsidRDefault="00A94B56" w:rsidP="00D137CD">
      <w:pPr>
        <w:pStyle w:val="BodyText"/>
        <w:rPr>
          <w:rFonts w:ascii="Times New Roman" w:hAnsi="Times New Roman"/>
          <w:b/>
        </w:rPr>
      </w:pPr>
      <w:r w:rsidRPr="007E2657">
        <w:rPr>
          <w:rFonts w:ascii="Times New Roman" w:hAnsi="Times New Roman"/>
          <w:b/>
        </w:rPr>
        <w:t xml:space="preserve">Observation </w:t>
      </w:r>
      <w:r>
        <w:rPr>
          <w:rFonts w:ascii="Times New Roman" w:hAnsi="Times New Roman"/>
          <w:b/>
        </w:rPr>
        <w:t>3</w:t>
      </w:r>
      <w:r w:rsidRPr="007E2657">
        <w:rPr>
          <w:rFonts w:ascii="Times New Roman" w:hAnsi="Times New Roman"/>
          <w:b/>
        </w:rPr>
        <w:t xml:space="preserve">: </w:t>
      </w:r>
      <w:r>
        <w:rPr>
          <w:rFonts w:ascii="Times New Roman" w:hAnsi="Times New Roman"/>
          <w:b/>
        </w:rPr>
        <w:t>Configuring all SI windows with the same window length may result in unacceptable latency in acquiring the long-periodicity SI, if the long-periodicity SI cannot be transmitted due to LBT failure.</w:t>
      </w:r>
    </w:p>
    <w:p w14:paraId="31BBBE62" w14:textId="133E0934" w:rsidR="00C609B9" w:rsidRPr="00386158"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Based on the observation</w:t>
      </w:r>
      <w:r w:rsidR="00970FC8">
        <w:rPr>
          <w:rFonts w:ascii="Times New Roman" w:hAnsi="Times New Roman" w:cs="Times New Roman"/>
          <w:sz w:val="20"/>
          <w:szCs w:val="20"/>
          <w:lang w:eastAsia="en-US"/>
        </w:rPr>
        <w:t>s</w:t>
      </w:r>
      <w:r w:rsidRPr="00386158">
        <w:rPr>
          <w:rFonts w:ascii="Times New Roman" w:hAnsi="Times New Roman" w:cs="Times New Roman"/>
          <w:sz w:val="20"/>
          <w:szCs w:val="20"/>
          <w:lang w:eastAsia="en-US"/>
        </w:rPr>
        <w:t xml:space="preserve">, </w:t>
      </w:r>
      <w:r w:rsidR="00BE4961">
        <w:rPr>
          <w:rFonts w:ascii="Times New Roman" w:hAnsi="Times New Roman" w:cs="Times New Roman"/>
          <w:sz w:val="20"/>
          <w:szCs w:val="20"/>
          <w:lang w:eastAsia="en-US"/>
        </w:rPr>
        <w:t>we provide</w:t>
      </w:r>
      <w:r w:rsidR="00642990">
        <w:rPr>
          <w:rFonts w:ascii="Times New Roman" w:hAnsi="Times New Roman" w:cs="Times New Roman"/>
          <w:sz w:val="20"/>
          <w:szCs w:val="20"/>
          <w:lang w:eastAsia="en-US"/>
        </w:rPr>
        <w:t xml:space="preserve"> the way-forward </w:t>
      </w:r>
      <w:r w:rsidR="00251EFA">
        <w:rPr>
          <w:rFonts w:ascii="Times New Roman" w:hAnsi="Times New Roman" w:cs="Times New Roman"/>
          <w:sz w:val="20"/>
          <w:szCs w:val="20"/>
          <w:lang w:eastAsia="en-US"/>
        </w:rPr>
        <w:t>in the following</w:t>
      </w:r>
      <w:r w:rsidR="002D210D">
        <w:rPr>
          <w:rFonts w:ascii="Times New Roman" w:hAnsi="Times New Roman" w:cs="Times New Roman"/>
          <w:sz w:val="20"/>
          <w:szCs w:val="20"/>
          <w:lang w:eastAsia="en-US"/>
        </w:rPr>
        <w:t>, and</w:t>
      </w:r>
      <w:r w:rsidR="005A3A84">
        <w:rPr>
          <w:rFonts w:ascii="Times New Roman" w:hAnsi="Times New Roman" w:cs="Times New Roman"/>
          <w:sz w:val="20"/>
          <w:szCs w:val="20"/>
          <w:lang w:eastAsia="en-US"/>
        </w:rPr>
        <w:t xml:space="preserve"> </w:t>
      </w:r>
      <w:r w:rsidRPr="00386158">
        <w:rPr>
          <w:rFonts w:ascii="Times New Roman" w:hAnsi="Times New Roman" w:cs="Times New Roman"/>
          <w:sz w:val="20"/>
          <w:szCs w:val="20"/>
          <w:lang w:eastAsia="en-US"/>
        </w:rPr>
        <w:t xml:space="preserve">RAN2 is kindly asked to </w:t>
      </w:r>
      <w:r>
        <w:rPr>
          <w:rFonts w:ascii="Times New Roman" w:hAnsi="Times New Roman" w:cs="Times New Roman"/>
          <w:sz w:val="20"/>
          <w:szCs w:val="20"/>
          <w:lang w:eastAsia="en-US"/>
        </w:rPr>
        <w:t xml:space="preserve">discuss and </w:t>
      </w:r>
      <w:r w:rsidRPr="00386158">
        <w:rPr>
          <w:rFonts w:ascii="Times New Roman" w:hAnsi="Times New Roman" w:cs="Times New Roman"/>
          <w:sz w:val="20"/>
          <w:szCs w:val="20"/>
          <w:lang w:eastAsia="en-US"/>
        </w:rPr>
        <w:t>approve the following proposal</w:t>
      </w:r>
      <w:r w:rsidR="001A7A50">
        <w:rPr>
          <w:rFonts w:ascii="Times New Roman" w:hAnsi="Times New Roman" w:cs="Times New Roman"/>
          <w:sz w:val="20"/>
          <w:szCs w:val="20"/>
          <w:lang w:eastAsia="en-US"/>
        </w:rPr>
        <w:t>s</w:t>
      </w:r>
      <w:r w:rsidRPr="00386158">
        <w:rPr>
          <w:rFonts w:ascii="Times New Roman" w:hAnsi="Times New Roman" w:cs="Times New Roman"/>
          <w:sz w:val="20"/>
          <w:szCs w:val="20"/>
          <w:lang w:eastAsia="en-US"/>
        </w:rPr>
        <w:t xml:space="preserve">. </w:t>
      </w:r>
    </w:p>
    <w:p w14:paraId="42919546" w14:textId="6DF7D7F8" w:rsidR="003200B8" w:rsidRDefault="00621F96" w:rsidP="003200B8">
      <w:pPr>
        <w:rPr>
          <w:rFonts w:ascii="Times New Roman" w:hAnsi="Times New Roman"/>
          <w:b/>
        </w:rPr>
      </w:pPr>
      <w:r w:rsidRPr="00AF3D19">
        <w:rPr>
          <w:rFonts w:ascii="Times New Roman" w:hAnsi="Times New Roman"/>
          <w:b/>
        </w:rPr>
        <w:t xml:space="preserve">Proposal 1: RAN2 </w:t>
      </w:r>
      <w:r>
        <w:rPr>
          <w:rFonts w:ascii="Times New Roman" w:hAnsi="Times New Roman"/>
          <w:b/>
        </w:rPr>
        <w:t>consider</w:t>
      </w:r>
      <w:r w:rsidRPr="00AF3D19">
        <w:rPr>
          <w:rFonts w:ascii="Times New Roman" w:hAnsi="Times New Roman"/>
          <w:b/>
        </w:rPr>
        <w:t xml:space="preserve"> that </w:t>
      </w:r>
      <w:r>
        <w:rPr>
          <w:rFonts w:ascii="Times New Roman" w:hAnsi="Times New Roman"/>
          <w:b/>
        </w:rPr>
        <w:t>the increased</w:t>
      </w:r>
      <w:r w:rsidRPr="00AF3D19">
        <w:rPr>
          <w:rFonts w:ascii="Times New Roman" w:hAnsi="Times New Roman"/>
          <w:b/>
        </w:rPr>
        <w:t xml:space="preserve"> </w:t>
      </w:r>
      <w:r>
        <w:rPr>
          <w:rFonts w:ascii="Times New Roman" w:hAnsi="Times New Roman"/>
          <w:b/>
        </w:rPr>
        <w:t xml:space="preserve">SI </w:t>
      </w:r>
      <w:r w:rsidRPr="00AF3D19">
        <w:rPr>
          <w:rFonts w:ascii="Times New Roman" w:hAnsi="Times New Roman"/>
          <w:b/>
        </w:rPr>
        <w:t>transmission opportunitie</w:t>
      </w:r>
      <w:r>
        <w:rPr>
          <w:rFonts w:ascii="Times New Roman" w:hAnsi="Times New Roman"/>
          <w:b/>
        </w:rPr>
        <w:t>s in NR-U are provided within the initial BWP. What is initial BWP in NR-U is up to RAN1’s decision.</w:t>
      </w:r>
    </w:p>
    <w:p w14:paraId="5CF3D24E" w14:textId="35044BB2" w:rsidR="00A201BE" w:rsidRDefault="00A201BE" w:rsidP="00A201BE">
      <w:pPr>
        <w:pStyle w:val="BodyText"/>
        <w:rPr>
          <w:rFonts w:ascii="Times New Roman" w:hAnsi="Times New Roman"/>
          <w:b/>
        </w:rPr>
      </w:pPr>
      <w:r w:rsidRPr="003D682F">
        <w:rPr>
          <w:rFonts w:ascii="Times New Roman" w:hAnsi="Times New Roman"/>
          <w:b/>
        </w:rPr>
        <w:t xml:space="preserve">Proposal </w:t>
      </w:r>
      <w:r>
        <w:rPr>
          <w:rFonts w:ascii="Times New Roman" w:hAnsi="Times New Roman"/>
          <w:b/>
        </w:rPr>
        <w:t>2</w:t>
      </w:r>
      <w:r w:rsidRPr="003D682F">
        <w:rPr>
          <w:rFonts w:ascii="Times New Roman" w:hAnsi="Times New Roman"/>
          <w:b/>
        </w:rPr>
        <w:t xml:space="preserve">: </w:t>
      </w:r>
      <w:r>
        <w:rPr>
          <w:rFonts w:ascii="Times New Roman" w:hAnsi="Times New Roman"/>
          <w:b/>
        </w:rPr>
        <w:t xml:space="preserve">RAN2 down-select one option from the 4 options listed below as the baseline for NR-U SI </w:t>
      </w:r>
      <w:r w:rsidR="005E7953">
        <w:rPr>
          <w:rFonts w:ascii="Times New Roman" w:hAnsi="Times New Roman"/>
          <w:b/>
        </w:rPr>
        <w:t>window design</w:t>
      </w:r>
      <w:r w:rsidRPr="003D682F">
        <w:rPr>
          <w:rFonts w:ascii="Times New Roman" w:hAnsi="Times New Roman"/>
          <w:b/>
        </w:rPr>
        <w:t>.</w:t>
      </w:r>
    </w:p>
    <w:p w14:paraId="10D7F020" w14:textId="77777777" w:rsidR="00A201BE" w:rsidRDefault="00A201BE" w:rsidP="00A201BE">
      <w:pPr>
        <w:pStyle w:val="BodyText"/>
        <w:numPr>
          <w:ilvl w:val="0"/>
          <w:numId w:val="48"/>
        </w:numPr>
        <w:rPr>
          <w:rFonts w:ascii="Times New Roman" w:hAnsi="Times New Roman"/>
          <w:b/>
        </w:rPr>
      </w:pPr>
      <w:r w:rsidRPr="0078153D">
        <w:rPr>
          <w:rFonts w:ascii="Times New Roman" w:hAnsi="Times New Roman"/>
          <w:b/>
        </w:rPr>
        <w:t>Option 1.</w:t>
      </w:r>
      <w:r>
        <w:rPr>
          <w:rFonts w:ascii="Times New Roman" w:hAnsi="Times New Roman"/>
        </w:rPr>
        <w:t xml:space="preserve"> </w:t>
      </w:r>
      <w:r w:rsidRPr="00DA5DEA">
        <w:rPr>
          <w:rFonts w:ascii="Times New Roman" w:hAnsi="Times New Roman"/>
          <w:b/>
        </w:rPr>
        <w:t>One SI message maps to one SI window, overlapping of SI windows is not allowed</w:t>
      </w:r>
    </w:p>
    <w:p w14:paraId="4723C3C8" w14:textId="77777777" w:rsidR="00A201BE" w:rsidRDefault="00A201BE" w:rsidP="00A201BE">
      <w:pPr>
        <w:pStyle w:val="BodyText"/>
        <w:numPr>
          <w:ilvl w:val="0"/>
          <w:numId w:val="48"/>
        </w:numPr>
        <w:rPr>
          <w:rFonts w:ascii="Times New Roman" w:hAnsi="Times New Roman"/>
          <w:b/>
        </w:rPr>
      </w:pPr>
      <w:r w:rsidRPr="00363427">
        <w:rPr>
          <w:rFonts w:ascii="Times New Roman" w:hAnsi="Times New Roman"/>
          <w:b/>
        </w:rPr>
        <w:t>Option 2. One SI message maps to one SI window, overlapping of SI windows is allowed</w:t>
      </w:r>
    </w:p>
    <w:p w14:paraId="421AA66C" w14:textId="77777777" w:rsidR="00A201BE" w:rsidRDefault="00A201BE" w:rsidP="00A201BE">
      <w:pPr>
        <w:pStyle w:val="BodyText"/>
        <w:numPr>
          <w:ilvl w:val="0"/>
          <w:numId w:val="48"/>
        </w:numPr>
        <w:rPr>
          <w:rFonts w:ascii="Times New Roman" w:hAnsi="Times New Roman"/>
          <w:b/>
        </w:rPr>
      </w:pPr>
      <w:r w:rsidRPr="005A043F">
        <w:rPr>
          <w:rFonts w:ascii="Times New Roman" w:hAnsi="Times New Roman"/>
          <w:b/>
        </w:rPr>
        <w:t>Option 3. Multiple SI messages map to one extended SI window</w:t>
      </w:r>
    </w:p>
    <w:p w14:paraId="73EF0E3E" w14:textId="594DC4AA" w:rsidR="00000018" w:rsidRPr="000969CB" w:rsidRDefault="00A201BE" w:rsidP="00000018">
      <w:pPr>
        <w:pStyle w:val="BodyText"/>
        <w:numPr>
          <w:ilvl w:val="0"/>
          <w:numId w:val="48"/>
        </w:numPr>
        <w:rPr>
          <w:rFonts w:ascii="Times New Roman" w:hAnsi="Times New Roman"/>
          <w:b/>
        </w:rPr>
      </w:pPr>
      <w:r w:rsidRPr="00593CD0">
        <w:rPr>
          <w:rFonts w:ascii="Times New Roman" w:hAnsi="Times New Roman"/>
          <w:b/>
        </w:rPr>
        <w:t xml:space="preserve">Option </w:t>
      </w:r>
      <w:r>
        <w:rPr>
          <w:rFonts w:ascii="Times New Roman" w:hAnsi="Times New Roman"/>
          <w:b/>
        </w:rPr>
        <w:t>4</w:t>
      </w:r>
      <w:r w:rsidRPr="00593CD0">
        <w:rPr>
          <w:rFonts w:ascii="Times New Roman" w:hAnsi="Times New Roman"/>
          <w:b/>
        </w:rPr>
        <w:t xml:space="preserve">. </w:t>
      </w:r>
      <w:r>
        <w:rPr>
          <w:rFonts w:ascii="Times New Roman" w:hAnsi="Times New Roman"/>
          <w:b/>
        </w:rPr>
        <w:t>One SI message maps to one SI window and at least one backup SI window</w:t>
      </w:r>
    </w:p>
    <w:p w14:paraId="4AD14005" w14:textId="1ED8CD58" w:rsidR="00000018" w:rsidRDefault="00290FE4" w:rsidP="00000018">
      <w:pPr>
        <w:pStyle w:val="BodyText"/>
        <w:rPr>
          <w:rFonts w:ascii="Times New Roman" w:hAnsi="Times New Roman"/>
          <w:b/>
        </w:rPr>
      </w:pPr>
      <w:r>
        <w:rPr>
          <w:rFonts w:ascii="Times New Roman" w:hAnsi="Times New Roman"/>
          <w:b/>
        </w:rPr>
        <w:t>Proposal 3: RAN2 inform RAN1 the need for considering the mechanism and signalling details on how to distinguish different SI messages transmitted at the same time if such function is required.</w:t>
      </w:r>
    </w:p>
    <w:p w14:paraId="29EECD86" w14:textId="28CDC974" w:rsidR="006F4D27" w:rsidRPr="00A5227B" w:rsidRDefault="00A30AE2" w:rsidP="00000018">
      <w:pPr>
        <w:pStyle w:val="BodyText"/>
        <w:rPr>
          <w:rFonts w:ascii="Times New Roman" w:eastAsia="MS Mincho" w:hAnsi="Times New Roman"/>
          <w:b/>
        </w:rPr>
      </w:pPr>
      <w:r>
        <w:rPr>
          <w:rFonts w:ascii="Times New Roman" w:hAnsi="Times New Roman"/>
          <w:b/>
        </w:rPr>
        <w:t xml:space="preserve">Proposal 4: The mechanism not to increase the requirement of </w:t>
      </w:r>
      <w:r w:rsidRPr="008D2599">
        <w:rPr>
          <w:rFonts w:ascii="Times New Roman" w:hAnsi="Times New Roman"/>
          <w:b/>
        </w:rPr>
        <w:t>soft combining buffer</w:t>
      </w:r>
      <w:r>
        <w:rPr>
          <w:rFonts w:ascii="Times New Roman" w:hAnsi="Times New Roman"/>
          <w:b/>
        </w:rPr>
        <w:t xml:space="preserve"> for SI reception should be taken into account.</w:t>
      </w:r>
    </w:p>
    <w:p w14:paraId="373DC2B8" w14:textId="63C9BF31" w:rsidR="00EF04DD" w:rsidRDefault="00DB53DE" w:rsidP="00000018">
      <w:pPr>
        <w:pStyle w:val="BodyText"/>
        <w:rPr>
          <w:rFonts w:ascii="Times New Roman" w:hAnsi="Times New Roman"/>
          <w:b/>
        </w:rPr>
      </w:pPr>
      <w:r w:rsidRPr="003D682F">
        <w:rPr>
          <w:rFonts w:ascii="Times New Roman" w:hAnsi="Times New Roman"/>
          <w:b/>
        </w:rPr>
        <w:t xml:space="preserve">Proposal </w:t>
      </w:r>
      <w:r>
        <w:rPr>
          <w:rFonts w:ascii="Times New Roman" w:hAnsi="Times New Roman"/>
          <w:b/>
        </w:rPr>
        <w:t>5:</w:t>
      </w:r>
      <w:r w:rsidRPr="003D682F">
        <w:rPr>
          <w:rFonts w:ascii="Times New Roman" w:hAnsi="Times New Roman"/>
          <w:b/>
        </w:rPr>
        <w:t xml:space="preserve"> </w:t>
      </w:r>
      <w:r>
        <w:rPr>
          <w:rFonts w:ascii="Times New Roman" w:hAnsi="Times New Roman"/>
          <w:b/>
        </w:rPr>
        <w:t>In NR-U, SI window length can be configured individually for each SI message</w:t>
      </w:r>
      <w:r w:rsidRPr="003D682F">
        <w:rPr>
          <w:rFonts w:ascii="Times New Roman" w:hAnsi="Times New Roman"/>
          <w:b/>
        </w:rPr>
        <w:t>.</w:t>
      </w:r>
    </w:p>
    <w:p w14:paraId="3914C84F" w14:textId="528EC966" w:rsidR="00455084" w:rsidRPr="0005548C" w:rsidRDefault="00455084" w:rsidP="009C25D6">
      <w:pPr>
        <w:pStyle w:val="BodyText"/>
        <w:rPr>
          <w:rFonts w:ascii="Times New Roman" w:hAnsi="Times New Roman"/>
          <w:b/>
        </w:rPr>
      </w:pP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2EB6B5B3" w14:textId="1ABDDF2A" w:rsidR="00796AB9" w:rsidRPr="00BD0160" w:rsidRDefault="00796AB9" w:rsidP="00BD0160">
      <w:pPr>
        <w:pStyle w:val="Reference"/>
        <w:rPr>
          <w:rFonts w:ascii="Times New Roman" w:hAnsi="Times New Roman" w:cs="Times New Roman"/>
          <w:sz w:val="20"/>
          <w:szCs w:val="20"/>
          <w:lang w:eastAsia="en-US"/>
        </w:rPr>
      </w:pPr>
      <w:r w:rsidRPr="00BD0160">
        <w:rPr>
          <w:rFonts w:ascii="Times New Roman" w:hAnsi="Times New Roman" w:cs="Times New Roman"/>
          <w:sz w:val="20"/>
          <w:szCs w:val="20"/>
          <w:lang w:eastAsia="en-US"/>
        </w:rPr>
        <w:t>R2-1</w:t>
      </w:r>
      <w:r w:rsidR="00BD0160" w:rsidRPr="00BD0160">
        <w:rPr>
          <w:rFonts w:ascii="Times New Roman" w:hAnsi="Times New Roman" w:cs="Times New Roman"/>
          <w:sz w:val="20"/>
          <w:szCs w:val="20"/>
          <w:lang w:eastAsia="en-US"/>
        </w:rPr>
        <w:t>900675</w:t>
      </w:r>
      <w:r w:rsidRPr="00BD0160">
        <w:rPr>
          <w:rFonts w:ascii="Times New Roman" w:hAnsi="Times New Roman" w:cs="Times New Roman"/>
          <w:sz w:val="20"/>
          <w:szCs w:val="20"/>
          <w:lang w:eastAsia="en-US"/>
        </w:rPr>
        <w:t xml:space="preserve">, </w:t>
      </w:r>
      <w:r w:rsidR="00BD0160" w:rsidRPr="00BD0160">
        <w:rPr>
          <w:rFonts w:ascii="Times New Roman" w:hAnsi="Times New Roman" w:cs="Times New Roman"/>
          <w:sz w:val="20"/>
          <w:szCs w:val="20"/>
          <w:lang w:eastAsia="en-US"/>
        </w:rPr>
        <w:t>Extending SI-window for NR-U</w:t>
      </w:r>
      <w:r w:rsidRPr="00BD0160">
        <w:rPr>
          <w:rFonts w:ascii="Times New Roman" w:hAnsi="Times New Roman" w:cs="Times New Roman"/>
          <w:sz w:val="20"/>
          <w:szCs w:val="20"/>
          <w:lang w:eastAsia="en-US"/>
        </w:rPr>
        <w:t>, ZTE Corporation.</w:t>
      </w:r>
    </w:p>
    <w:p w14:paraId="32656C5E" w14:textId="4236098E" w:rsidR="00796AB9" w:rsidRPr="00804604" w:rsidRDefault="00BD0160" w:rsidP="00804604">
      <w:pPr>
        <w:pStyle w:val="Reference"/>
        <w:rPr>
          <w:rFonts w:ascii="Times New Roman" w:hAnsi="Times New Roman" w:cs="Times New Roman"/>
          <w:sz w:val="20"/>
          <w:szCs w:val="20"/>
          <w:lang w:eastAsia="en-US"/>
        </w:rPr>
      </w:pPr>
      <w:r w:rsidRPr="00804604">
        <w:rPr>
          <w:rFonts w:ascii="Times New Roman" w:hAnsi="Times New Roman" w:cs="Times New Roman"/>
          <w:sz w:val="20"/>
          <w:szCs w:val="20"/>
          <w:lang w:eastAsia="en-US"/>
        </w:rPr>
        <w:t>R2-1900523,</w:t>
      </w:r>
      <w:r w:rsidR="003D6F22" w:rsidRPr="00804604">
        <w:rPr>
          <w:rFonts w:ascii="Times New Roman" w:hAnsi="Times New Roman" w:cs="Times New Roman"/>
          <w:sz w:val="20"/>
          <w:szCs w:val="20"/>
          <w:lang w:eastAsia="en-US"/>
        </w:rPr>
        <w:t xml:space="preserve"> </w:t>
      </w:r>
      <w:r w:rsidRPr="00804604">
        <w:rPr>
          <w:rFonts w:ascii="Times New Roman" w:hAnsi="Times New Roman" w:cs="Times New Roman"/>
          <w:sz w:val="20"/>
          <w:szCs w:val="20"/>
          <w:lang w:eastAsia="en-US"/>
        </w:rPr>
        <w:t xml:space="preserve">System information in NR-U, </w:t>
      </w:r>
      <w:r w:rsidR="00804604" w:rsidRPr="00804604">
        <w:rPr>
          <w:rFonts w:ascii="Times New Roman" w:hAnsi="Times New Roman" w:cs="Times New Roman"/>
          <w:sz w:val="20"/>
          <w:szCs w:val="20"/>
          <w:lang w:eastAsia="en-US"/>
        </w:rPr>
        <w:t>Nokia, Nokia Shanghai Bell</w:t>
      </w:r>
      <w:r w:rsidRPr="00804604">
        <w:rPr>
          <w:rFonts w:ascii="Times New Roman" w:hAnsi="Times New Roman" w:cs="Times New Roman"/>
          <w:sz w:val="20"/>
          <w:szCs w:val="20"/>
          <w:lang w:eastAsia="en-US"/>
        </w:rPr>
        <w:t>.</w:t>
      </w:r>
    </w:p>
    <w:p w14:paraId="7AB6705D" w14:textId="4D56A15A" w:rsidR="00796AB9" w:rsidRDefault="00796AB9" w:rsidP="00796AB9">
      <w:pPr>
        <w:pStyle w:val="Reference"/>
        <w:rPr>
          <w:rFonts w:ascii="Times New Roman" w:hAnsi="Times New Roman" w:cs="Times New Roman"/>
          <w:sz w:val="20"/>
          <w:szCs w:val="20"/>
          <w:lang w:eastAsia="en-US"/>
        </w:rPr>
      </w:pPr>
      <w:r w:rsidRPr="00796AB9">
        <w:rPr>
          <w:rFonts w:ascii="Times New Roman" w:hAnsi="Times New Roman" w:cs="Times New Roman"/>
          <w:sz w:val="20"/>
          <w:szCs w:val="20"/>
          <w:lang w:eastAsia="en-US"/>
        </w:rPr>
        <w:t>R2-</w:t>
      </w:r>
      <w:r w:rsidR="00725E83">
        <w:rPr>
          <w:rFonts w:ascii="Times New Roman" w:hAnsi="Times New Roman" w:cs="Times New Roman"/>
          <w:sz w:val="20"/>
          <w:szCs w:val="20"/>
          <w:lang w:eastAsia="en-US"/>
        </w:rPr>
        <w:t>1901747</w:t>
      </w:r>
      <w:r w:rsidRPr="00796AB9">
        <w:rPr>
          <w:rFonts w:ascii="Times New Roman" w:hAnsi="Times New Roman" w:cs="Times New Roman"/>
          <w:sz w:val="20"/>
          <w:szCs w:val="20"/>
          <w:lang w:eastAsia="en-US"/>
        </w:rPr>
        <w:t>, Extended, overlapping SI-windows in NR-U, Ericsson.</w:t>
      </w:r>
    </w:p>
    <w:p w14:paraId="0F78D57C" w14:textId="25486BAA" w:rsidR="007B0D30" w:rsidRPr="007B0D30" w:rsidRDefault="007B0D30" w:rsidP="007B0D30">
      <w:pPr>
        <w:pStyle w:val="Reference"/>
        <w:rPr>
          <w:rFonts w:ascii="Times New Roman" w:hAnsi="Times New Roman" w:cs="Times New Roman"/>
          <w:sz w:val="20"/>
          <w:szCs w:val="20"/>
          <w:lang w:eastAsia="en-US"/>
        </w:rPr>
      </w:pPr>
      <w:r w:rsidRPr="00725E83">
        <w:rPr>
          <w:rFonts w:ascii="Times New Roman" w:hAnsi="Times New Roman" w:cs="Times New Roman"/>
          <w:sz w:val="20"/>
          <w:szCs w:val="20"/>
          <w:lang w:eastAsia="en-US"/>
        </w:rPr>
        <w:t>R2-1900140, SI Message Transmission in NR-U, Samsung Electronics Co., Ltd.</w:t>
      </w:r>
    </w:p>
    <w:p w14:paraId="75E0EAD9" w14:textId="6F662B68" w:rsidR="002B0AEA" w:rsidRDefault="00725E83" w:rsidP="00725E83">
      <w:pPr>
        <w:pStyle w:val="Reference"/>
        <w:rPr>
          <w:rFonts w:ascii="Times New Roman" w:hAnsi="Times New Roman" w:cs="Times New Roman"/>
          <w:sz w:val="20"/>
          <w:szCs w:val="20"/>
          <w:lang w:eastAsia="en-US"/>
        </w:rPr>
      </w:pPr>
      <w:r w:rsidRPr="00725E83">
        <w:rPr>
          <w:rFonts w:ascii="Times New Roman" w:hAnsi="Times New Roman" w:cs="Times New Roman"/>
          <w:sz w:val="20"/>
          <w:szCs w:val="20"/>
          <w:lang w:eastAsia="en-US"/>
        </w:rPr>
        <w:t>R2-1900255</w:t>
      </w:r>
      <w:r>
        <w:rPr>
          <w:rFonts w:ascii="Times New Roman" w:hAnsi="Times New Roman" w:cs="Times New Roman"/>
          <w:sz w:val="20"/>
          <w:szCs w:val="20"/>
          <w:lang w:eastAsia="en-US"/>
        </w:rPr>
        <w:t xml:space="preserve">, </w:t>
      </w:r>
      <w:r w:rsidRPr="00725E83">
        <w:rPr>
          <w:rFonts w:ascii="Times New Roman" w:hAnsi="Times New Roman" w:cs="Times New Roman"/>
          <w:sz w:val="20"/>
          <w:szCs w:val="20"/>
          <w:lang w:eastAsia="en-US"/>
        </w:rPr>
        <w:t>System information enhancements for NR-U</w:t>
      </w:r>
      <w:r w:rsidR="00F45A29">
        <w:rPr>
          <w:rFonts w:ascii="Times New Roman" w:hAnsi="Times New Roman" w:cs="Times New Roman"/>
          <w:sz w:val="20"/>
          <w:szCs w:val="20"/>
          <w:lang w:eastAsia="en-US"/>
        </w:rPr>
        <w:t>, OPPO.</w:t>
      </w:r>
    </w:p>
    <w:p w14:paraId="058A4092" w14:textId="2F0AD8C3" w:rsidR="00804604" w:rsidRDefault="00804604" w:rsidP="00804604">
      <w:pPr>
        <w:pStyle w:val="Reference"/>
        <w:rPr>
          <w:rFonts w:ascii="Times New Roman" w:hAnsi="Times New Roman" w:cs="Times New Roman"/>
          <w:sz w:val="20"/>
          <w:szCs w:val="20"/>
          <w:lang w:eastAsia="en-US"/>
        </w:rPr>
      </w:pPr>
      <w:r w:rsidRPr="00804604">
        <w:rPr>
          <w:rFonts w:ascii="Times New Roman" w:hAnsi="Times New Roman" w:cs="Times New Roman"/>
          <w:sz w:val="20"/>
          <w:szCs w:val="20"/>
          <w:lang w:eastAsia="en-US"/>
        </w:rPr>
        <w:t>R2-1900367</w:t>
      </w:r>
      <w:r>
        <w:rPr>
          <w:rFonts w:ascii="Times New Roman" w:hAnsi="Times New Roman" w:cs="Times New Roman"/>
          <w:sz w:val="20"/>
          <w:szCs w:val="20"/>
          <w:lang w:eastAsia="en-US"/>
        </w:rPr>
        <w:t xml:space="preserve">, </w:t>
      </w:r>
      <w:r w:rsidRPr="00804604">
        <w:rPr>
          <w:rFonts w:ascii="Times New Roman" w:hAnsi="Times New Roman" w:cs="Times New Roman"/>
          <w:sz w:val="20"/>
          <w:szCs w:val="20"/>
          <w:lang w:eastAsia="en-US"/>
        </w:rPr>
        <w:t>SI scheduling enhancements for NR-U</w:t>
      </w:r>
      <w:r>
        <w:rPr>
          <w:rFonts w:ascii="Times New Roman" w:hAnsi="Times New Roman" w:cs="Times New Roman"/>
          <w:sz w:val="20"/>
          <w:szCs w:val="20"/>
          <w:lang w:eastAsia="en-US"/>
        </w:rPr>
        <w:t xml:space="preserve">, </w:t>
      </w:r>
      <w:proofErr w:type="spellStart"/>
      <w:r>
        <w:rPr>
          <w:rFonts w:ascii="Times New Roman" w:hAnsi="Times New Roman" w:cs="Times New Roman"/>
          <w:sz w:val="20"/>
          <w:szCs w:val="20"/>
          <w:lang w:eastAsia="en-US"/>
        </w:rPr>
        <w:t>MediaTek</w:t>
      </w:r>
      <w:proofErr w:type="spellEnd"/>
      <w:r>
        <w:rPr>
          <w:rFonts w:ascii="Times New Roman" w:hAnsi="Times New Roman" w:cs="Times New Roman"/>
          <w:sz w:val="20"/>
          <w:szCs w:val="20"/>
          <w:lang w:eastAsia="en-US"/>
        </w:rPr>
        <w:t xml:space="preserve"> Inc.</w:t>
      </w:r>
    </w:p>
    <w:p w14:paraId="4E2A7792" w14:textId="2AE392DB" w:rsidR="00804604" w:rsidRDefault="00804604" w:rsidP="00804604">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 xml:space="preserve">R2-1900587, </w:t>
      </w:r>
      <w:r w:rsidRPr="00804604">
        <w:rPr>
          <w:rFonts w:ascii="Times New Roman" w:hAnsi="Times New Roman" w:cs="Times New Roman"/>
          <w:sz w:val="20"/>
          <w:szCs w:val="20"/>
          <w:lang w:eastAsia="en-US"/>
        </w:rPr>
        <w:t>Additional SI transmission opportunities in NR-U</w:t>
      </w:r>
      <w:r>
        <w:rPr>
          <w:rFonts w:ascii="Times New Roman" w:hAnsi="Times New Roman" w:cs="Times New Roman"/>
          <w:sz w:val="20"/>
          <w:szCs w:val="20"/>
          <w:lang w:eastAsia="en-US"/>
        </w:rPr>
        <w:t xml:space="preserve">, Panasonic R&amp;D </w:t>
      </w:r>
      <w:proofErr w:type="spellStart"/>
      <w:r>
        <w:rPr>
          <w:rFonts w:ascii="Times New Roman" w:hAnsi="Times New Roman" w:cs="Times New Roman"/>
          <w:sz w:val="20"/>
          <w:szCs w:val="20"/>
          <w:lang w:eastAsia="en-US"/>
        </w:rPr>
        <w:t>Cente</w:t>
      </w:r>
      <w:r w:rsidR="002A2338">
        <w:rPr>
          <w:rFonts w:ascii="Times New Roman" w:hAnsi="Times New Roman" w:cs="Times New Roman"/>
          <w:sz w:val="20"/>
          <w:szCs w:val="20"/>
          <w:lang w:eastAsia="en-US"/>
        </w:rPr>
        <w:t>r</w:t>
      </w:r>
      <w:proofErr w:type="spellEnd"/>
      <w:r>
        <w:rPr>
          <w:rFonts w:ascii="Times New Roman" w:hAnsi="Times New Roman" w:cs="Times New Roman"/>
          <w:sz w:val="20"/>
          <w:szCs w:val="20"/>
          <w:lang w:eastAsia="en-US"/>
        </w:rPr>
        <w:t xml:space="preserve"> Germany</w:t>
      </w:r>
      <w:r w:rsidR="00F45A29">
        <w:rPr>
          <w:rFonts w:ascii="Times New Roman" w:hAnsi="Times New Roman" w:cs="Times New Roman"/>
          <w:sz w:val="20"/>
          <w:szCs w:val="20"/>
          <w:lang w:eastAsia="en-US"/>
        </w:rPr>
        <w:t>.</w:t>
      </w:r>
    </w:p>
    <w:p w14:paraId="1077F438" w14:textId="3BC03695" w:rsidR="00804604" w:rsidRDefault="00A759B0" w:rsidP="00A759B0">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TR 38.889</w:t>
      </w:r>
      <w:r w:rsidR="000A317C">
        <w:rPr>
          <w:rFonts w:ascii="Times New Roman" w:hAnsi="Times New Roman" w:cs="Times New Roman"/>
          <w:sz w:val="20"/>
          <w:szCs w:val="20"/>
          <w:lang w:eastAsia="en-US"/>
        </w:rPr>
        <w:t>,</w:t>
      </w:r>
      <w:r w:rsidR="000A317C" w:rsidRPr="000A317C">
        <w:rPr>
          <w:rFonts w:ascii="Times New Roman" w:hAnsi="Times New Roman" w:cs="Times New Roman"/>
          <w:sz w:val="20"/>
          <w:szCs w:val="20"/>
          <w:lang w:eastAsia="en-US"/>
        </w:rPr>
        <w:t xml:space="preserve"> </w:t>
      </w:r>
      <w:r w:rsidRPr="00A759B0">
        <w:rPr>
          <w:rFonts w:ascii="Times New Roman" w:hAnsi="Times New Roman" w:cs="Times New Roman"/>
          <w:sz w:val="20"/>
          <w:szCs w:val="20"/>
          <w:lang w:eastAsia="en-US"/>
        </w:rPr>
        <w:t>Study on NR-based access to unlicensed spectrum</w:t>
      </w:r>
      <w:r w:rsidR="00F45A29">
        <w:rPr>
          <w:rFonts w:ascii="Times New Roman" w:hAnsi="Times New Roman" w:cs="Times New Roman"/>
          <w:sz w:val="20"/>
          <w:szCs w:val="20"/>
          <w:lang w:eastAsia="en-US"/>
        </w:rPr>
        <w:t>.</w:t>
      </w:r>
    </w:p>
    <w:p w14:paraId="753CE358" w14:textId="296BB89B" w:rsidR="009E0248" w:rsidRPr="00E26CD5" w:rsidRDefault="009E0248" w:rsidP="00E26CD5">
      <w:pPr>
        <w:pStyle w:val="Reference"/>
        <w:rPr>
          <w:rFonts w:ascii="Times New Roman" w:hAnsi="Times New Roman" w:cs="Times New Roman"/>
          <w:sz w:val="20"/>
          <w:szCs w:val="20"/>
          <w:lang w:eastAsia="en-US"/>
        </w:rPr>
      </w:pPr>
      <w:r w:rsidRPr="000A317C">
        <w:rPr>
          <w:rFonts w:ascii="Times New Roman" w:hAnsi="Times New Roman" w:cs="Times New Roman"/>
          <w:sz w:val="20"/>
          <w:szCs w:val="20"/>
          <w:lang w:eastAsia="en-US"/>
        </w:rPr>
        <w:lastRenderedPageBreak/>
        <w:t>RP-182878</w:t>
      </w:r>
      <w:r>
        <w:rPr>
          <w:rFonts w:ascii="Times New Roman" w:hAnsi="Times New Roman" w:cs="Times New Roman"/>
          <w:sz w:val="20"/>
          <w:szCs w:val="20"/>
          <w:lang w:eastAsia="en-US"/>
        </w:rPr>
        <w:t>,</w:t>
      </w:r>
      <w:r w:rsidRPr="000A317C">
        <w:rPr>
          <w:rFonts w:ascii="Times New Roman" w:hAnsi="Times New Roman" w:cs="Times New Roman"/>
          <w:sz w:val="20"/>
          <w:szCs w:val="20"/>
          <w:lang w:eastAsia="en-US"/>
        </w:rPr>
        <w:t xml:space="preserve"> New WID on NR-based Access to Unlicensed Spectrum, Qualcomm</w:t>
      </w:r>
      <w:r w:rsidR="00082C4E">
        <w:rPr>
          <w:rFonts w:ascii="Times New Roman" w:hAnsi="Times New Roman" w:cs="Times New Roman"/>
          <w:sz w:val="20"/>
          <w:szCs w:val="20"/>
          <w:lang w:eastAsia="en-US"/>
        </w:rPr>
        <w:t xml:space="preserve"> Inc</w:t>
      </w:r>
      <w:r w:rsidR="00F45A29">
        <w:rPr>
          <w:rFonts w:ascii="Times New Roman" w:hAnsi="Times New Roman" w:cs="Times New Roman"/>
          <w:sz w:val="20"/>
          <w:szCs w:val="20"/>
          <w:lang w:eastAsia="en-US"/>
        </w:rPr>
        <w:t>.</w:t>
      </w:r>
    </w:p>
    <w:sectPr w:rsidR="009E0248" w:rsidRPr="00E26CD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30E63" w14:textId="77777777" w:rsidR="00DD34EF" w:rsidRDefault="00DD34EF">
      <w:r>
        <w:separator/>
      </w:r>
    </w:p>
  </w:endnote>
  <w:endnote w:type="continuationSeparator" w:id="0">
    <w:p w14:paraId="44345633" w14:textId="77777777" w:rsidR="00DD34EF" w:rsidRDefault="00DD34EF">
      <w:r>
        <w:continuationSeparator/>
      </w:r>
    </w:p>
  </w:endnote>
  <w:endnote w:type="continuationNotice" w:id="1">
    <w:p w14:paraId="57DEA7EC" w14:textId="77777777" w:rsidR="00DD34EF" w:rsidRDefault="00DD34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Arial Unicode MS"/>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Malgun Gothic Semilight"/>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82CF1FA"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27EB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7EB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2B8EF" w14:textId="77777777" w:rsidR="00DD34EF" w:rsidRDefault="00DD34EF">
      <w:r>
        <w:separator/>
      </w:r>
    </w:p>
  </w:footnote>
  <w:footnote w:type="continuationSeparator" w:id="0">
    <w:p w14:paraId="65460A26" w14:textId="77777777" w:rsidR="00DD34EF" w:rsidRDefault="00DD34EF">
      <w:r>
        <w:continuationSeparator/>
      </w:r>
    </w:p>
  </w:footnote>
  <w:footnote w:type="continuationNotice" w:id="1">
    <w:p w14:paraId="64CC379B" w14:textId="77777777" w:rsidR="00DD34EF" w:rsidRDefault="00DD34EF">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0"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795DDB"/>
    <w:multiLevelType w:val="hybridMultilevel"/>
    <w:tmpl w:val="C4BC0296"/>
    <w:lvl w:ilvl="0" w:tplc="EC587A44">
      <w:numFmt w:val="bullet"/>
      <w:lvlText w:val="–"/>
      <w:lvlJc w:val="left"/>
      <w:pPr>
        <w:ind w:left="720" w:hanging="360"/>
      </w:pPr>
      <w:rPr>
        <w:rFonts w:ascii="Gulim" w:hAnsi="Guli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9F6DFE"/>
    <w:multiLevelType w:val="hybridMultilevel"/>
    <w:tmpl w:val="CEECE3C2"/>
    <w:lvl w:ilvl="0" w:tplc="8FB0E89E">
      <w:start w:val="1287"/>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65D0641"/>
    <w:multiLevelType w:val="hybridMultilevel"/>
    <w:tmpl w:val="11A2DA34"/>
    <w:lvl w:ilvl="0" w:tplc="EC587A44">
      <w:numFmt w:val="bullet"/>
      <w:lvlText w:val="–"/>
      <w:lvlJc w:val="left"/>
      <w:pPr>
        <w:ind w:left="720" w:hanging="360"/>
      </w:pPr>
      <w:rPr>
        <w:rFonts w:ascii="Gulim" w:hAnsi="Guli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6"/>
  </w:num>
  <w:num w:numId="2">
    <w:abstractNumId w:val="21"/>
  </w:num>
  <w:num w:numId="3">
    <w:abstractNumId w:val="16"/>
  </w:num>
  <w:num w:numId="4">
    <w:abstractNumId w:val="17"/>
  </w:num>
  <w:num w:numId="5">
    <w:abstractNumId w:val="13"/>
  </w:num>
  <w:num w:numId="6">
    <w:abstractNumId w:val="20"/>
  </w:num>
  <w:num w:numId="7">
    <w:abstractNumId w:val="27"/>
  </w:num>
  <w:num w:numId="8">
    <w:abstractNumId w:val="14"/>
  </w:num>
  <w:num w:numId="9">
    <w:abstractNumId w:val="11"/>
  </w:num>
  <w:num w:numId="10">
    <w:abstractNumId w:val="3"/>
  </w:num>
  <w:num w:numId="11">
    <w:abstractNumId w:val="2"/>
  </w:num>
  <w:num w:numId="12">
    <w:abstractNumId w:val="1"/>
  </w:num>
  <w:num w:numId="13">
    <w:abstractNumId w:val="24"/>
  </w:num>
  <w:num w:numId="14">
    <w:abstractNumId w:val="18"/>
  </w:num>
  <w:num w:numId="15">
    <w:abstractNumId w:val="29"/>
  </w:num>
  <w:num w:numId="16">
    <w:abstractNumId w:val="24"/>
    <w:lvlOverride w:ilvl="0">
      <w:startOverride w:val="1"/>
    </w:lvlOverride>
  </w:num>
  <w:num w:numId="17">
    <w:abstractNumId w:val="16"/>
    <w:lvlOverride w:ilvl="0">
      <w:startOverride w:val="1"/>
    </w:lvlOverride>
  </w:num>
  <w:num w:numId="18">
    <w:abstractNumId w:val="24"/>
    <w:lvlOverride w:ilvl="0">
      <w:startOverride w:val="1"/>
    </w:lvlOverride>
  </w:num>
  <w:num w:numId="19">
    <w:abstractNumId w:val="28"/>
  </w:num>
  <w:num w:numId="20">
    <w:abstractNumId w:val="24"/>
    <w:lvlOverride w:ilvl="0">
      <w:startOverride w:val="1"/>
    </w:lvlOverride>
  </w:num>
  <w:num w:numId="21">
    <w:abstractNumId w:val="16"/>
    <w:lvlOverride w:ilvl="0">
      <w:startOverride w:val="1"/>
    </w:lvlOverride>
  </w:num>
  <w:num w:numId="22">
    <w:abstractNumId w:val="30"/>
  </w:num>
  <w:num w:numId="23">
    <w:abstractNumId w:val="24"/>
    <w:lvlOverride w:ilvl="0">
      <w:startOverride w:val="1"/>
    </w:lvlOverride>
  </w:num>
  <w:num w:numId="24">
    <w:abstractNumId w:val="16"/>
    <w:lvlOverride w:ilvl="0">
      <w:startOverride w:val="1"/>
    </w:lvlOverride>
  </w:num>
  <w:num w:numId="25">
    <w:abstractNumId w:val="16"/>
  </w:num>
  <w:num w:numId="26">
    <w:abstractNumId w:val="16"/>
  </w:num>
  <w:num w:numId="27">
    <w:abstractNumId w:val="16"/>
  </w:num>
  <w:num w:numId="28">
    <w:abstractNumId w:val="16"/>
  </w:num>
  <w:num w:numId="29">
    <w:abstractNumId w:val="21"/>
  </w:num>
  <w:num w:numId="30">
    <w:abstractNumId w:val="19"/>
  </w:num>
  <w:num w:numId="31">
    <w:abstractNumId w:val="32"/>
  </w:num>
  <w:num w:numId="32">
    <w:abstractNumId w:val="7"/>
  </w:num>
  <w:num w:numId="33">
    <w:abstractNumId w:val="9"/>
  </w:num>
  <w:num w:numId="34">
    <w:abstractNumId w:val="31"/>
  </w:num>
  <w:num w:numId="35">
    <w:abstractNumId w:val="23"/>
  </w:num>
  <w:num w:numId="36">
    <w:abstractNumId w:val="25"/>
  </w:num>
  <w:num w:numId="37">
    <w:abstractNumId w:val="10"/>
  </w:num>
  <w:num w:numId="38">
    <w:abstractNumId w:val="15"/>
  </w:num>
  <w:num w:numId="3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num>
  <w:num w:numId="41">
    <w:abstractNumId w:val="0"/>
  </w:num>
  <w:num w:numId="42">
    <w:abstractNumId w:val="8"/>
  </w:num>
  <w:num w:numId="43">
    <w:abstractNumId w:val="21"/>
  </w:num>
  <w:num w:numId="44">
    <w:abstractNumId w:val="12"/>
  </w:num>
  <w:num w:numId="45">
    <w:abstractNumId w:val="26"/>
  </w:num>
  <w:num w:numId="46">
    <w:abstractNumId w:val="21"/>
  </w:num>
  <w:num w:numId="47">
    <w:abstractNumId w:val="21"/>
  </w:num>
  <w:num w:numId="48">
    <w:abstractNumId w:val="22"/>
  </w:num>
  <w:num w:numId="4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018"/>
    <w:rsid w:val="000002B5"/>
    <w:rsid w:val="000006E1"/>
    <w:rsid w:val="00000CE0"/>
    <w:rsid w:val="00001C5B"/>
    <w:rsid w:val="0000283C"/>
    <w:rsid w:val="00002A37"/>
    <w:rsid w:val="00003C2D"/>
    <w:rsid w:val="00003E78"/>
    <w:rsid w:val="00006446"/>
    <w:rsid w:val="00006896"/>
    <w:rsid w:val="00006B52"/>
    <w:rsid w:val="00006B58"/>
    <w:rsid w:val="00006E96"/>
    <w:rsid w:val="00007B21"/>
    <w:rsid w:val="00007CDC"/>
    <w:rsid w:val="00010088"/>
    <w:rsid w:val="00010418"/>
    <w:rsid w:val="00010F6C"/>
    <w:rsid w:val="00011153"/>
    <w:rsid w:val="00011B28"/>
    <w:rsid w:val="0001207F"/>
    <w:rsid w:val="00012D65"/>
    <w:rsid w:val="0001302D"/>
    <w:rsid w:val="00014E6A"/>
    <w:rsid w:val="00015D15"/>
    <w:rsid w:val="00016E88"/>
    <w:rsid w:val="000176B2"/>
    <w:rsid w:val="00020538"/>
    <w:rsid w:val="0002092F"/>
    <w:rsid w:val="00021F60"/>
    <w:rsid w:val="00024389"/>
    <w:rsid w:val="00025237"/>
    <w:rsid w:val="0002564D"/>
    <w:rsid w:val="00025CB6"/>
    <w:rsid w:val="00025ECA"/>
    <w:rsid w:val="0002609C"/>
    <w:rsid w:val="000268DB"/>
    <w:rsid w:val="00026C33"/>
    <w:rsid w:val="000275A4"/>
    <w:rsid w:val="00027939"/>
    <w:rsid w:val="000302D0"/>
    <w:rsid w:val="00030C52"/>
    <w:rsid w:val="000310E8"/>
    <w:rsid w:val="000325B8"/>
    <w:rsid w:val="000344F1"/>
    <w:rsid w:val="00034AE9"/>
    <w:rsid w:val="00034C15"/>
    <w:rsid w:val="00035A0E"/>
    <w:rsid w:val="000364F5"/>
    <w:rsid w:val="000369B3"/>
    <w:rsid w:val="00036BA1"/>
    <w:rsid w:val="00040041"/>
    <w:rsid w:val="00040DA0"/>
    <w:rsid w:val="00042049"/>
    <w:rsid w:val="000422E2"/>
    <w:rsid w:val="00042E99"/>
    <w:rsid w:val="00042F22"/>
    <w:rsid w:val="0004348C"/>
    <w:rsid w:val="000439E0"/>
    <w:rsid w:val="00043BB4"/>
    <w:rsid w:val="00043C6F"/>
    <w:rsid w:val="000444EF"/>
    <w:rsid w:val="0004524F"/>
    <w:rsid w:val="000455B9"/>
    <w:rsid w:val="00045A57"/>
    <w:rsid w:val="0004717A"/>
    <w:rsid w:val="000473BB"/>
    <w:rsid w:val="00047632"/>
    <w:rsid w:val="00050B9F"/>
    <w:rsid w:val="00051FE1"/>
    <w:rsid w:val="00052A07"/>
    <w:rsid w:val="00052BC2"/>
    <w:rsid w:val="000534E3"/>
    <w:rsid w:val="0005446F"/>
    <w:rsid w:val="000553D0"/>
    <w:rsid w:val="0005548C"/>
    <w:rsid w:val="0005606A"/>
    <w:rsid w:val="00057117"/>
    <w:rsid w:val="00057764"/>
    <w:rsid w:val="00057794"/>
    <w:rsid w:val="00057E2C"/>
    <w:rsid w:val="00060FD1"/>
    <w:rsid w:val="000616E7"/>
    <w:rsid w:val="00061B9F"/>
    <w:rsid w:val="00062447"/>
    <w:rsid w:val="00062C87"/>
    <w:rsid w:val="000630E9"/>
    <w:rsid w:val="0006487E"/>
    <w:rsid w:val="00065E1A"/>
    <w:rsid w:val="00066F79"/>
    <w:rsid w:val="00067548"/>
    <w:rsid w:val="000707D3"/>
    <w:rsid w:val="000710D2"/>
    <w:rsid w:val="00071D61"/>
    <w:rsid w:val="00071D81"/>
    <w:rsid w:val="00071E0F"/>
    <w:rsid w:val="00072296"/>
    <w:rsid w:val="00072966"/>
    <w:rsid w:val="00072D36"/>
    <w:rsid w:val="00074165"/>
    <w:rsid w:val="00074914"/>
    <w:rsid w:val="00075168"/>
    <w:rsid w:val="00076DD9"/>
    <w:rsid w:val="00076EBC"/>
    <w:rsid w:val="00077B8C"/>
    <w:rsid w:val="00077BC7"/>
    <w:rsid w:val="00077E5F"/>
    <w:rsid w:val="0008036A"/>
    <w:rsid w:val="00080D76"/>
    <w:rsid w:val="00081AE6"/>
    <w:rsid w:val="000821B8"/>
    <w:rsid w:val="000827FB"/>
    <w:rsid w:val="00082C4E"/>
    <w:rsid w:val="000841B9"/>
    <w:rsid w:val="000841EB"/>
    <w:rsid w:val="00084245"/>
    <w:rsid w:val="0008434E"/>
    <w:rsid w:val="000855EB"/>
    <w:rsid w:val="00085B52"/>
    <w:rsid w:val="00085FCD"/>
    <w:rsid w:val="00086643"/>
    <w:rsid w:val="000866F2"/>
    <w:rsid w:val="0009009F"/>
    <w:rsid w:val="00090100"/>
    <w:rsid w:val="00090B21"/>
    <w:rsid w:val="00090C1D"/>
    <w:rsid w:val="00091557"/>
    <w:rsid w:val="000924C1"/>
    <w:rsid w:val="000924F0"/>
    <w:rsid w:val="0009258F"/>
    <w:rsid w:val="00093474"/>
    <w:rsid w:val="000937D0"/>
    <w:rsid w:val="0009510F"/>
    <w:rsid w:val="000963BB"/>
    <w:rsid w:val="000968B0"/>
    <w:rsid w:val="000969CB"/>
    <w:rsid w:val="000A01BF"/>
    <w:rsid w:val="000A0685"/>
    <w:rsid w:val="000A0795"/>
    <w:rsid w:val="000A1807"/>
    <w:rsid w:val="000A19D5"/>
    <w:rsid w:val="000A1B7B"/>
    <w:rsid w:val="000A317C"/>
    <w:rsid w:val="000A56F2"/>
    <w:rsid w:val="000A5B49"/>
    <w:rsid w:val="000A7958"/>
    <w:rsid w:val="000A7F85"/>
    <w:rsid w:val="000B2719"/>
    <w:rsid w:val="000B2793"/>
    <w:rsid w:val="000B3A0A"/>
    <w:rsid w:val="000B3A8F"/>
    <w:rsid w:val="000B4AB9"/>
    <w:rsid w:val="000B4CF7"/>
    <w:rsid w:val="000B58C3"/>
    <w:rsid w:val="000B5E96"/>
    <w:rsid w:val="000B61E9"/>
    <w:rsid w:val="000B6C23"/>
    <w:rsid w:val="000B78AE"/>
    <w:rsid w:val="000B7CF7"/>
    <w:rsid w:val="000C0B03"/>
    <w:rsid w:val="000C0EC5"/>
    <w:rsid w:val="000C165A"/>
    <w:rsid w:val="000C2E19"/>
    <w:rsid w:val="000C302A"/>
    <w:rsid w:val="000C3084"/>
    <w:rsid w:val="000C401F"/>
    <w:rsid w:val="000C480E"/>
    <w:rsid w:val="000C65B7"/>
    <w:rsid w:val="000C77FF"/>
    <w:rsid w:val="000C7AC4"/>
    <w:rsid w:val="000D0D07"/>
    <w:rsid w:val="000D1062"/>
    <w:rsid w:val="000D1C00"/>
    <w:rsid w:val="000D220F"/>
    <w:rsid w:val="000D2ACE"/>
    <w:rsid w:val="000D3ADC"/>
    <w:rsid w:val="000D4797"/>
    <w:rsid w:val="000D4C5E"/>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12AE"/>
    <w:rsid w:val="000F3AF3"/>
    <w:rsid w:val="000F3BE9"/>
    <w:rsid w:val="000F3DC9"/>
    <w:rsid w:val="000F3DFC"/>
    <w:rsid w:val="000F3F6C"/>
    <w:rsid w:val="000F41EC"/>
    <w:rsid w:val="000F5904"/>
    <w:rsid w:val="000F6DF3"/>
    <w:rsid w:val="001005FF"/>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2C7"/>
    <w:rsid w:val="00116765"/>
    <w:rsid w:val="00117B7E"/>
    <w:rsid w:val="0012078D"/>
    <w:rsid w:val="0012080F"/>
    <w:rsid w:val="001219F5"/>
    <w:rsid w:val="00121A20"/>
    <w:rsid w:val="00122CF1"/>
    <w:rsid w:val="00122F2E"/>
    <w:rsid w:val="00123610"/>
    <w:rsid w:val="0012377F"/>
    <w:rsid w:val="00124314"/>
    <w:rsid w:val="001254E8"/>
    <w:rsid w:val="00126902"/>
    <w:rsid w:val="00126B4A"/>
    <w:rsid w:val="001272AC"/>
    <w:rsid w:val="00127B88"/>
    <w:rsid w:val="00127E49"/>
    <w:rsid w:val="00130E77"/>
    <w:rsid w:val="001313E8"/>
    <w:rsid w:val="00131EC3"/>
    <w:rsid w:val="0013252E"/>
    <w:rsid w:val="00132FD0"/>
    <w:rsid w:val="00133CEB"/>
    <w:rsid w:val="001344C0"/>
    <w:rsid w:val="001346FA"/>
    <w:rsid w:val="001349CE"/>
    <w:rsid w:val="00134E9D"/>
    <w:rsid w:val="00135252"/>
    <w:rsid w:val="00135588"/>
    <w:rsid w:val="00135631"/>
    <w:rsid w:val="00136EA6"/>
    <w:rsid w:val="00137AB5"/>
    <w:rsid w:val="00137F0B"/>
    <w:rsid w:val="001408B1"/>
    <w:rsid w:val="00140A5D"/>
    <w:rsid w:val="00141688"/>
    <w:rsid w:val="001416F8"/>
    <w:rsid w:val="00141A7D"/>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F8F"/>
    <w:rsid w:val="001608F0"/>
    <w:rsid w:val="00160DD8"/>
    <w:rsid w:val="00160ECA"/>
    <w:rsid w:val="00161594"/>
    <w:rsid w:val="001632FD"/>
    <w:rsid w:val="0016359E"/>
    <w:rsid w:val="00163F63"/>
    <w:rsid w:val="001643A8"/>
    <w:rsid w:val="00164543"/>
    <w:rsid w:val="0016465B"/>
    <w:rsid w:val="00164B82"/>
    <w:rsid w:val="001659C1"/>
    <w:rsid w:val="00165A59"/>
    <w:rsid w:val="00165BEA"/>
    <w:rsid w:val="0016607D"/>
    <w:rsid w:val="00166FA0"/>
    <w:rsid w:val="00167267"/>
    <w:rsid w:val="00167DB4"/>
    <w:rsid w:val="0017123E"/>
    <w:rsid w:val="00171A1F"/>
    <w:rsid w:val="00171D4D"/>
    <w:rsid w:val="00171D60"/>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90AC1"/>
    <w:rsid w:val="00191CFF"/>
    <w:rsid w:val="00191E9E"/>
    <w:rsid w:val="00192169"/>
    <w:rsid w:val="00192173"/>
    <w:rsid w:val="001928DE"/>
    <w:rsid w:val="00192C10"/>
    <w:rsid w:val="0019341A"/>
    <w:rsid w:val="00194BBD"/>
    <w:rsid w:val="00195520"/>
    <w:rsid w:val="001958B6"/>
    <w:rsid w:val="001963B6"/>
    <w:rsid w:val="00197653"/>
    <w:rsid w:val="00197DF9"/>
    <w:rsid w:val="001A1987"/>
    <w:rsid w:val="001A2564"/>
    <w:rsid w:val="001A2C49"/>
    <w:rsid w:val="001A45EE"/>
    <w:rsid w:val="001A5E6F"/>
    <w:rsid w:val="001A6173"/>
    <w:rsid w:val="001A6CBA"/>
    <w:rsid w:val="001A7511"/>
    <w:rsid w:val="001A7A50"/>
    <w:rsid w:val="001B0B91"/>
    <w:rsid w:val="001B0D97"/>
    <w:rsid w:val="001B2E53"/>
    <w:rsid w:val="001B3012"/>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495"/>
    <w:rsid w:val="001C67E3"/>
    <w:rsid w:val="001C7E33"/>
    <w:rsid w:val="001D02D8"/>
    <w:rsid w:val="001D0E59"/>
    <w:rsid w:val="001D280D"/>
    <w:rsid w:val="001D3AD3"/>
    <w:rsid w:val="001D4132"/>
    <w:rsid w:val="001D4AB7"/>
    <w:rsid w:val="001D4ABC"/>
    <w:rsid w:val="001D51BA"/>
    <w:rsid w:val="001D53EE"/>
    <w:rsid w:val="001D6342"/>
    <w:rsid w:val="001D6461"/>
    <w:rsid w:val="001D6D53"/>
    <w:rsid w:val="001D70A1"/>
    <w:rsid w:val="001E1450"/>
    <w:rsid w:val="001E1734"/>
    <w:rsid w:val="001E3EC8"/>
    <w:rsid w:val="001E4865"/>
    <w:rsid w:val="001E50EC"/>
    <w:rsid w:val="001E58E2"/>
    <w:rsid w:val="001E6502"/>
    <w:rsid w:val="001E663A"/>
    <w:rsid w:val="001E7AED"/>
    <w:rsid w:val="001F0684"/>
    <w:rsid w:val="001F15FB"/>
    <w:rsid w:val="001F1BD0"/>
    <w:rsid w:val="001F217F"/>
    <w:rsid w:val="001F2307"/>
    <w:rsid w:val="001F3916"/>
    <w:rsid w:val="001F3D74"/>
    <w:rsid w:val="001F4AB0"/>
    <w:rsid w:val="001F54C5"/>
    <w:rsid w:val="001F5E6C"/>
    <w:rsid w:val="001F662C"/>
    <w:rsid w:val="001F7074"/>
    <w:rsid w:val="00200490"/>
    <w:rsid w:val="00201CC9"/>
    <w:rsid w:val="00201F3A"/>
    <w:rsid w:val="00202587"/>
    <w:rsid w:val="00203F96"/>
    <w:rsid w:val="0020419A"/>
    <w:rsid w:val="002043A4"/>
    <w:rsid w:val="002069B2"/>
    <w:rsid w:val="00206C08"/>
    <w:rsid w:val="00207F96"/>
    <w:rsid w:val="00207FA3"/>
    <w:rsid w:val="00210D5C"/>
    <w:rsid w:val="00210F1A"/>
    <w:rsid w:val="0021147B"/>
    <w:rsid w:val="00214DA8"/>
    <w:rsid w:val="00215423"/>
    <w:rsid w:val="002158FA"/>
    <w:rsid w:val="00216564"/>
    <w:rsid w:val="00216F4D"/>
    <w:rsid w:val="00217C70"/>
    <w:rsid w:val="002202E1"/>
    <w:rsid w:val="00220600"/>
    <w:rsid w:val="00220E6D"/>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559"/>
    <w:rsid w:val="00241B98"/>
    <w:rsid w:val="00242973"/>
    <w:rsid w:val="00242A0A"/>
    <w:rsid w:val="00242F47"/>
    <w:rsid w:val="002435B3"/>
    <w:rsid w:val="00243CDE"/>
    <w:rsid w:val="00244DBD"/>
    <w:rsid w:val="0024547B"/>
    <w:rsid w:val="002454D4"/>
    <w:rsid w:val="002458EB"/>
    <w:rsid w:val="00245F26"/>
    <w:rsid w:val="00247046"/>
    <w:rsid w:val="002472AB"/>
    <w:rsid w:val="002500C8"/>
    <w:rsid w:val="00250F16"/>
    <w:rsid w:val="0025167F"/>
    <w:rsid w:val="00251EFA"/>
    <w:rsid w:val="002543D7"/>
    <w:rsid w:val="00255562"/>
    <w:rsid w:val="00257474"/>
    <w:rsid w:val="00257543"/>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44F"/>
    <w:rsid w:val="00271F3A"/>
    <w:rsid w:val="00273278"/>
    <w:rsid w:val="002737F4"/>
    <w:rsid w:val="002753B3"/>
    <w:rsid w:val="002767AE"/>
    <w:rsid w:val="00276F33"/>
    <w:rsid w:val="00277CAE"/>
    <w:rsid w:val="0028039C"/>
    <w:rsid w:val="002803F3"/>
    <w:rsid w:val="002805F5"/>
    <w:rsid w:val="00280751"/>
    <w:rsid w:val="00281F11"/>
    <w:rsid w:val="002824CE"/>
    <w:rsid w:val="0028280A"/>
    <w:rsid w:val="002867DE"/>
    <w:rsid w:val="00286928"/>
    <w:rsid w:val="00286ACD"/>
    <w:rsid w:val="00287838"/>
    <w:rsid w:val="00287895"/>
    <w:rsid w:val="00287EE2"/>
    <w:rsid w:val="002907B5"/>
    <w:rsid w:val="00290FE4"/>
    <w:rsid w:val="002921B1"/>
    <w:rsid w:val="00292E71"/>
    <w:rsid w:val="00292EB7"/>
    <w:rsid w:val="00293B29"/>
    <w:rsid w:val="00293F02"/>
    <w:rsid w:val="00296227"/>
    <w:rsid w:val="00296F44"/>
    <w:rsid w:val="0029748B"/>
    <w:rsid w:val="0029774E"/>
    <w:rsid w:val="0029777D"/>
    <w:rsid w:val="002A036D"/>
    <w:rsid w:val="002A055E"/>
    <w:rsid w:val="002A164A"/>
    <w:rsid w:val="002A16E0"/>
    <w:rsid w:val="002A1D4E"/>
    <w:rsid w:val="002A2034"/>
    <w:rsid w:val="002A2117"/>
    <w:rsid w:val="002A2338"/>
    <w:rsid w:val="002A2869"/>
    <w:rsid w:val="002A2DE3"/>
    <w:rsid w:val="002A50D7"/>
    <w:rsid w:val="002A612D"/>
    <w:rsid w:val="002A6E28"/>
    <w:rsid w:val="002A7510"/>
    <w:rsid w:val="002A75FE"/>
    <w:rsid w:val="002B06F0"/>
    <w:rsid w:val="002B0AEA"/>
    <w:rsid w:val="002B0B1F"/>
    <w:rsid w:val="002B220A"/>
    <w:rsid w:val="002B2214"/>
    <w:rsid w:val="002B22DB"/>
    <w:rsid w:val="002B2378"/>
    <w:rsid w:val="002B24D6"/>
    <w:rsid w:val="002B2CC5"/>
    <w:rsid w:val="002B467E"/>
    <w:rsid w:val="002B47B7"/>
    <w:rsid w:val="002B60DC"/>
    <w:rsid w:val="002B7851"/>
    <w:rsid w:val="002B7F74"/>
    <w:rsid w:val="002C0708"/>
    <w:rsid w:val="002C0962"/>
    <w:rsid w:val="002C244C"/>
    <w:rsid w:val="002C2E86"/>
    <w:rsid w:val="002C31CA"/>
    <w:rsid w:val="002C32A1"/>
    <w:rsid w:val="002C39FD"/>
    <w:rsid w:val="002C3E22"/>
    <w:rsid w:val="002C40EF"/>
    <w:rsid w:val="002C41E6"/>
    <w:rsid w:val="002C5321"/>
    <w:rsid w:val="002C7588"/>
    <w:rsid w:val="002C7DCE"/>
    <w:rsid w:val="002D00AE"/>
    <w:rsid w:val="002D022A"/>
    <w:rsid w:val="002D071A"/>
    <w:rsid w:val="002D0765"/>
    <w:rsid w:val="002D176D"/>
    <w:rsid w:val="002D210D"/>
    <w:rsid w:val="002D2B9C"/>
    <w:rsid w:val="002D33D3"/>
    <w:rsid w:val="002D34B2"/>
    <w:rsid w:val="002D362A"/>
    <w:rsid w:val="002D4ADC"/>
    <w:rsid w:val="002D5003"/>
    <w:rsid w:val="002D5976"/>
    <w:rsid w:val="002D6CE5"/>
    <w:rsid w:val="002D7637"/>
    <w:rsid w:val="002D7FC2"/>
    <w:rsid w:val="002E17F2"/>
    <w:rsid w:val="002E212F"/>
    <w:rsid w:val="002E2F9E"/>
    <w:rsid w:val="002E3CAE"/>
    <w:rsid w:val="002E3DED"/>
    <w:rsid w:val="002E6461"/>
    <w:rsid w:val="002E64DB"/>
    <w:rsid w:val="002E7CAE"/>
    <w:rsid w:val="002F0643"/>
    <w:rsid w:val="002F1CFC"/>
    <w:rsid w:val="002F1D06"/>
    <w:rsid w:val="002F246A"/>
    <w:rsid w:val="002F2771"/>
    <w:rsid w:val="002F27FA"/>
    <w:rsid w:val="002F37A9"/>
    <w:rsid w:val="002F421A"/>
    <w:rsid w:val="002F4B18"/>
    <w:rsid w:val="002F5E8B"/>
    <w:rsid w:val="002F7D18"/>
    <w:rsid w:val="00300010"/>
    <w:rsid w:val="0030161E"/>
    <w:rsid w:val="00301ACF"/>
    <w:rsid w:val="00301CE6"/>
    <w:rsid w:val="00302167"/>
    <w:rsid w:val="0030256B"/>
    <w:rsid w:val="00303965"/>
    <w:rsid w:val="00303DAA"/>
    <w:rsid w:val="0030501F"/>
    <w:rsid w:val="00305A9E"/>
    <w:rsid w:val="00307047"/>
    <w:rsid w:val="003075FF"/>
    <w:rsid w:val="00307BA1"/>
    <w:rsid w:val="00311702"/>
    <w:rsid w:val="00311E82"/>
    <w:rsid w:val="00313FD6"/>
    <w:rsid w:val="003143BD"/>
    <w:rsid w:val="00314F3C"/>
    <w:rsid w:val="003177E4"/>
    <w:rsid w:val="00317B01"/>
    <w:rsid w:val="003200B8"/>
    <w:rsid w:val="003203ED"/>
    <w:rsid w:val="003207D7"/>
    <w:rsid w:val="003208C9"/>
    <w:rsid w:val="00321158"/>
    <w:rsid w:val="00322281"/>
    <w:rsid w:val="00322C9F"/>
    <w:rsid w:val="00322CD7"/>
    <w:rsid w:val="003236B0"/>
    <w:rsid w:val="0032398B"/>
    <w:rsid w:val="00323B31"/>
    <w:rsid w:val="00323E1C"/>
    <w:rsid w:val="003248B5"/>
    <w:rsid w:val="00324D23"/>
    <w:rsid w:val="003261A9"/>
    <w:rsid w:val="00327FED"/>
    <w:rsid w:val="00330406"/>
    <w:rsid w:val="00330EDC"/>
    <w:rsid w:val="00331751"/>
    <w:rsid w:val="00334579"/>
    <w:rsid w:val="00335289"/>
    <w:rsid w:val="00335858"/>
    <w:rsid w:val="00335A88"/>
    <w:rsid w:val="00336BDA"/>
    <w:rsid w:val="00337374"/>
    <w:rsid w:val="0034033C"/>
    <w:rsid w:val="0034120F"/>
    <w:rsid w:val="00342BD7"/>
    <w:rsid w:val="00342D3F"/>
    <w:rsid w:val="00343A07"/>
    <w:rsid w:val="0034436D"/>
    <w:rsid w:val="00344407"/>
    <w:rsid w:val="00344919"/>
    <w:rsid w:val="00344941"/>
    <w:rsid w:val="003453C2"/>
    <w:rsid w:val="003455D2"/>
    <w:rsid w:val="00346DB5"/>
    <w:rsid w:val="003477B1"/>
    <w:rsid w:val="00350212"/>
    <w:rsid w:val="00350342"/>
    <w:rsid w:val="00350AC7"/>
    <w:rsid w:val="00350AD1"/>
    <w:rsid w:val="00350AE0"/>
    <w:rsid w:val="00351A57"/>
    <w:rsid w:val="00351EEE"/>
    <w:rsid w:val="00351FEF"/>
    <w:rsid w:val="003526DA"/>
    <w:rsid w:val="00352F5F"/>
    <w:rsid w:val="00353EA7"/>
    <w:rsid w:val="003547C6"/>
    <w:rsid w:val="0035482C"/>
    <w:rsid w:val="00355135"/>
    <w:rsid w:val="00355BDF"/>
    <w:rsid w:val="0035709A"/>
    <w:rsid w:val="00357380"/>
    <w:rsid w:val="003602D9"/>
    <w:rsid w:val="003604CE"/>
    <w:rsid w:val="003604FF"/>
    <w:rsid w:val="00361478"/>
    <w:rsid w:val="0036161E"/>
    <w:rsid w:val="00362656"/>
    <w:rsid w:val="00363427"/>
    <w:rsid w:val="0036510C"/>
    <w:rsid w:val="00365A6D"/>
    <w:rsid w:val="003665AC"/>
    <w:rsid w:val="00366717"/>
    <w:rsid w:val="00366D3B"/>
    <w:rsid w:val="003670B6"/>
    <w:rsid w:val="003679E4"/>
    <w:rsid w:val="00367DC8"/>
    <w:rsid w:val="00370CF1"/>
    <w:rsid w:val="00370E47"/>
    <w:rsid w:val="003714E8"/>
    <w:rsid w:val="0037177D"/>
    <w:rsid w:val="00372800"/>
    <w:rsid w:val="003735E5"/>
    <w:rsid w:val="003742AC"/>
    <w:rsid w:val="00374C70"/>
    <w:rsid w:val="00375204"/>
    <w:rsid w:val="00375EC2"/>
    <w:rsid w:val="003768C5"/>
    <w:rsid w:val="00377904"/>
    <w:rsid w:val="00377CE1"/>
    <w:rsid w:val="00383844"/>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608D"/>
    <w:rsid w:val="003B72A4"/>
    <w:rsid w:val="003B7FE5"/>
    <w:rsid w:val="003C10D1"/>
    <w:rsid w:val="003C11C8"/>
    <w:rsid w:val="003C15B6"/>
    <w:rsid w:val="003C1869"/>
    <w:rsid w:val="003C2702"/>
    <w:rsid w:val="003C383A"/>
    <w:rsid w:val="003C4788"/>
    <w:rsid w:val="003C580F"/>
    <w:rsid w:val="003C6B8E"/>
    <w:rsid w:val="003C7806"/>
    <w:rsid w:val="003C7BD8"/>
    <w:rsid w:val="003C7FE9"/>
    <w:rsid w:val="003D03A4"/>
    <w:rsid w:val="003D109F"/>
    <w:rsid w:val="003D1E65"/>
    <w:rsid w:val="003D2478"/>
    <w:rsid w:val="003D2FC4"/>
    <w:rsid w:val="003D387A"/>
    <w:rsid w:val="003D3C45"/>
    <w:rsid w:val="003D4532"/>
    <w:rsid w:val="003D45DF"/>
    <w:rsid w:val="003D5B1F"/>
    <w:rsid w:val="003D682F"/>
    <w:rsid w:val="003D6C6C"/>
    <w:rsid w:val="003D6F22"/>
    <w:rsid w:val="003E15FA"/>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5EB"/>
    <w:rsid w:val="003F2CD4"/>
    <w:rsid w:val="003F3712"/>
    <w:rsid w:val="003F45E6"/>
    <w:rsid w:val="003F6A7D"/>
    <w:rsid w:val="003F6BBE"/>
    <w:rsid w:val="004000E8"/>
    <w:rsid w:val="004014F3"/>
    <w:rsid w:val="00402DD0"/>
    <w:rsid w:val="00402E2B"/>
    <w:rsid w:val="004036D7"/>
    <w:rsid w:val="00403E95"/>
    <w:rsid w:val="00403F24"/>
    <w:rsid w:val="004043D0"/>
    <w:rsid w:val="0040512B"/>
    <w:rsid w:val="00405CA5"/>
    <w:rsid w:val="0040715C"/>
    <w:rsid w:val="00407CD3"/>
    <w:rsid w:val="00410134"/>
    <w:rsid w:val="00410B72"/>
    <w:rsid w:val="00410F18"/>
    <w:rsid w:val="0041263E"/>
    <w:rsid w:val="00412AF8"/>
    <w:rsid w:val="00413AAC"/>
    <w:rsid w:val="00413DB5"/>
    <w:rsid w:val="004153BF"/>
    <w:rsid w:val="00416B1B"/>
    <w:rsid w:val="00417C7D"/>
    <w:rsid w:val="00417DC5"/>
    <w:rsid w:val="00420DC3"/>
    <w:rsid w:val="00421105"/>
    <w:rsid w:val="00421755"/>
    <w:rsid w:val="004219AC"/>
    <w:rsid w:val="00421B60"/>
    <w:rsid w:val="004223B0"/>
    <w:rsid w:val="004234D8"/>
    <w:rsid w:val="00423935"/>
    <w:rsid w:val="004242F4"/>
    <w:rsid w:val="00424522"/>
    <w:rsid w:val="00425A5E"/>
    <w:rsid w:val="00426E95"/>
    <w:rsid w:val="00427248"/>
    <w:rsid w:val="004273CA"/>
    <w:rsid w:val="00427C68"/>
    <w:rsid w:val="00427EB3"/>
    <w:rsid w:val="0043123D"/>
    <w:rsid w:val="004316CE"/>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7565"/>
    <w:rsid w:val="00457B71"/>
    <w:rsid w:val="00461FDF"/>
    <w:rsid w:val="004624BD"/>
    <w:rsid w:val="00462F46"/>
    <w:rsid w:val="0046300D"/>
    <w:rsid w:val="004632DD"/>
    <w:rsid w:val="00463649"/>
    <w:rsid w:val="00463E27"/>
    <w:rsid w:val="00464200"/>
    <w:rsid w:val="00464C78"/>
    <w:rsid w:val="00465F3A"/>
    <w:rsid w:val="004669E2"/>
    <w:rsid w:val="004671E7"/>
    <w:rsid w:val="00470C31"/>
    <w:rsid w:val="004718B6"/>
    <w:rsid w:val="00472BF3"/>
    <w:rsid w:val="004734D0"/>
    <w:rsid w:val="00473BAD"/>
    <w:rsid w:val="00474804"/>
    <w:rsid w:val="004750E0"/>
    <w:rsid w:val="0047556B"/>
    <w:rsid w:val="004759D0"/>
    <w:rsid w:val="00475E23"/>
    <w:rsid w:val="004769FA"/>
    <w:rsid w:val="00477768"/>
    <w:rsid w:val="004806B5"/>
    <w:rsid w:val="004809CD"/>
    <w:rsid w:val="00484069"/>
    <w:rsid w:val="004846D1"/>
    <w:rsid w:val="00484811"/>
    <w:rsid w:val="00486A62"/>
    <w:rsid w:val="00492BC5"/>
    <w:rsid w:val="00492E19"/>
    <w:rsid w:val="00493F23"/>
    <w:rsid w:val="00494341"/>
    <w:rsid w:val="00494430"/>
    <w:rsid w:val="004949DF"/>
    <w:rsid w:val="00494BD1"/>
    <w:rsid w:val="004961CE"/>
    <w:rsid w:val="004964AA"/>
    <w:rsid w:val="004964F1"/>
    <w:rsid w:val="004970B3"/>
    <w:rsid w:val="004974A5"/>
    <w:rsid w:val="004A16BC"/>
    <w:rsid w:val="004A2B94"/>
    <w:rsid w:val="004A3B58"/>
    <w:rsid w:val="004A401F"/>
    <w:rsid w:val="004A40BE"/>
    <w:rsid w:val="004A72E1"/>
    <w:rsid w:val="004A7E7F"/>
    <w:rsid w:val="004B1265"/>
    <w:rsid w:val="004B2FD1"/>
    <w:rsid w:val="004B3947"/>
    <w:rsid w:val="004B3ACB"/>
    <w:rsid w:val="004B5344"/>
    <w:rsid w:val="004B7C0C"/>
    <w:rsid w:val="004C01C8"/>
    <w:rsid w:val="004C2328"/>
    <w:rsid w:val="004C2F27"/>
    <w:rsid w:val="004C3898"/>
    <w:rsid w:val="004C646D"/>
    <w:rsid w:val="004C6883"/>
    <w:rsid w:val="004C6EDD"/>
    <w:rsid w:val="004D0261"/>
    <w:rsid w:val="004D1583"/>
    <w:rsid w:val="004D2237"/>
    <w:rsid w:val="004D2C24"/>
    <w:rsid w:val="004D36B1"/>
    <w:rsid w:val="004D4267"/>
    <w:rsid w:val="004D4B39"/>
    <w:rsid w:val="004D624E"/>
    <w:rsid w:val="004D6568"/>
    <w:rsid w:val="004D7CD0"/>
    <w:rsid w:val="004D7EBD"/>
    <w:rsid w:val="004E0BD6"/>
    <w:rsid w:val="004E1299"/>
    <w:rsid w:val="004E1865"/>
    <w:rsid w:val="004E1A9A"/>
    <w:rsid w:val="004E1FD5"/>
    <w:rsid w:val="004E2680"/>
    <w:rsid w:val="004E2847"/>
    <w:rsid w:val="004E28F9"/>
    <w:rsid w:val="004E2A6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462F"/>
    <w:rsid w:val="00504651"/>
    <w:rsid w:val="00504CCC"/>
    <w:rsid w:val="005052CC"/>
    <w:rsid w:val="00505477"/>
    <w:rsid w:val="00506557"/>
    <w:rsid w:val="0050677A"/>
    <w:rsid w:val="00507454"/>
    <w:rsid w:val="005079A0"/>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2D07"/>
    <w:rsid w:val="005258C1"/>
    <w:rsid w:val="00525F75"/>
    <w:rsid w:val="0052622B"/>
    <w:rsid w:val="00526413"/>
    <w:rsid w:val="005267A6"/>
    <w:rsid w:val="00526C0D"/>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29CD"/>
    <w:rsid w:val="00543046"/>
    <w:rsid w:val="00543336"/>
    <w:rsid w:val="00546849"/>
    <w:rsid w:val="00546970"/>
    <w:rsid w:val="00546CEC"/>
    <w:rsid w:val="00547A14"/>
    <w:rsid w:val="00553715"/>
    <w:rsid w:val="00554E19"/>
    <w:rsid w:val="00555D73"/>
    <w:rsid w:val="005564FC"/>
    <w:rsid w:val="00556534"/>
    <w:rsid w:val="00560F9E"/>
    <w:rsid w:val="00560FC4"/>
    <w:rsid w:val="00561182"/>
    <w:rsid w:val="0056121F"/>
    <w:rsid w:val="00561320"/>
    <w:rsid w:val="005621CC"/>
    <w:rsid w:val="00562A04"/>
    <w:rsid w:val="00564C6D"/>
    <w:rsid w:val="00565064"/>
    <w:rsid w:val="00566F0B"/>
    <w:rsid w:val="00572505"/>
    <w:rsid w:val="00573026"/>
    <w:rsid w:val="005733BD"/>
    <w:rsid w:val="00573A1A"/>
    <w:rsid w:val="00580202"/>
    <w:rsid w:val="0058045B"/>
    <w:rsid w:val="00580CA0"/>
    <w:rsid w:val="00581146"/>
    <w:rsid w:val="00581E64"/>
    <w:rsid w:val="00582809"/>
    <w:rsid w:val="00582A4A"/>
    <w:rsid w:val="00582D44"/>
    <w:rsid w:val="00584ABE"/>
    <w:rsid w:val="00585015"/>
    <w:rsid w:val="005874C6"/>
    <w:rsid w:val="0058798C"/>
    <w:rsid w:val="005900FA"/>
    <w:rsid w:val="005906A3"/>
    <w:rsid w:val="00591C46"/>
    <w:rsid w:val="005923F4"/>
    <w:rsid w:val="0059314B"/>
    <w:rsid w:val="005935A4"/>
    <w:rsid w:val="00593CD0"/>
    <w:rsid w:val="005948C2"/>
    <w:rsid w:val="00594F8D"/>
    <w:rsid w:val="00595DCA"/>
    <w:rsid w:val="0059779B"/>
    <w:rsid w:val="005A043F"/>
    <w:rsid w:val="005A0503"/>
    <w:rsid w:val="005A0D5F"/>
    <w:rsid w:val="005A209A"/>
    <w:rsid w:val="005A21FF"/>
    <w:rsid w:val="005A2A38"/>
    <w:rsid w:val="005A3A84"/>
    <w:rsid w:val="005A3ADD"/>
    <w:rsid w:val="005A43F5"/>
    <w:rsid w:val="005A4518"/>
    <w:rsid w:val="005A5323"/>
    <w:rsid w:val="005A65A0"/>
    <w:rsid w:val="005A662D"/>
    <w:rsid w:val="005A67FF"/>
    <w:rsid w:val="005A7595"/>
    <w:rsid w:val="005B05B8"/>
    <w:rsid w:val="005B35D7"/>
    <w:rsid w:val="005B392A"/>
    <w:rsid w:val="005B3AA3"/>
    <w:rsid w:val="005B3B00"/>
    <w:rsid w:val="005B41BD"/>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63AB"/>
    <w:rsid w:val="005C63BB"/>
    <w:rsid w:val="005C74FB"/>
    <w:rsid w:val="005D1498"/>
    <w:rsid w:val="005D1602"/>
    <w:rsid w:val="005D1A70"/>
    <w:rsid w:val="005D4F57"/>
    <w:rsid w:val="005D65DE"/>
    <w:rsid w:val="005D6B0B"/>
    <w:rsid w:val="005D7BBD"/>
    <w:rsid w:val="005D7F9B"/>
    <w:rsid w:val="005E0C2F"/>
    <w:rsid w:val="005E30FD"/>
    <w:rsid w:val="005E3221"/>
    <w:rsid w:val="005E385F"/>
    <w:rsid w:val="005E3915"/>
    <w:rsid w:val="005E4596"/>
    <w:rsid w:val="005E594B"/>
    <w:rsid w:val="005E5B81"/>
    <w:rsid w:val="005E5D85"/>
    <w:rsid w:val="005E7953"/>
    <w:rsid w:val="005F0652"/>
    <w:rsid w:val="005F06E0"/>
    <w:rsid w:val="005F168C"/>
    <w:rsid w:val="005F2CB1"/>
    <w:rsid w:val="005F3025"/>
    <w:rsid w:val="005F3AC1"/>
    <w:rsid w:val="005F3E41"/>
    <w:rsid w:val="005F4D03"/>
    <w:rsid w:val="005F50BF"/>
    <w:rsid w:val="005F528E"/>
    <w:rsid w:val="005F618C"/>
    <w:rsid w:val="005F70BD"/>
    <w:rsid w:val="00600BD2"/>
    <w:rsid w:val="00601ACA"/>
    <w:rsid w:val="00601C5A"/>
    <w:rsid w:val="0060283C"/>
    <w:rsid w:val="00603C0A"/>
    <w:rsid w:val="00604F14"/>
    <w:rsid w:val="00605F62"/>
    <w:rsid w:val="0060688F"/>
    <w:rsid w:val="00610371"/>
    <w:rsid w:val="00611B32"/>
    <w:rsid w:val="00611B83"/>
    <w:rsid w:val="00611BEC"/>
    <w:rsid w:val="00611DE2"/>
    <w:rsid w:val="00612F93"/>
    <w:rsid w:val="00613257"/>
    <w:rsid w:val="00614555"/>
    <w:rsid w:val="00614BD7"/>
    <w:rsid w:val="0061621D"/>
    <w:rsid w:val="00616C82"/>
    <w:rsid w:val="00620A71"/>
    <w:rsid w:val="00620D80"/>
    <w:rsid w:val="00621524"/>
    <w:rsid w:val="00621F96"/>
    <w:rsid w:val="0062258F"/>
    <w:rsid w:val="006234A6"/>
    <w:rsid w:val="00624D23"/>
    <w:rsid w:val="00624F8F"/>
    <w:rsid w:val="00625232"/>
    <w:rsid w:val="006276C5"/>
    <w:rsid w:val="00627DBB"/>
    <w:rsid w:val="00630001"/>
    <w:rsid w:val="006311B3"/>
    <w:rsid w:val="00631EDD"/>
    <w:rsid w:val="0063284C"/>
    <w:rsid w:val="00633833"/>
    <w:rsid w:val="0063397D"/>
    <w:rsid w:val="0063502D"/>
    <w:rsid w:val="00635670"/>
    <w:rsid w:val="00635F6F"/>
    <w:rsid w:val="00636046"/>
    <w:rsid w:val="00636398"/>
    <w:rsid w:val="006368D3"/>
    <w:rsid w:val="00636A5D"/>
    <w:rsid w:val="00637304"/>
    <w:rsid w:val="006377EC"/>
    <w:rsid w:val="00637FC0"/>
    <w:rsid w:val="0064151F"/>
    <w:rsid w:val="00641533"/>
    <w:rsid w:val="0064208D"/>
    <w:rsid w:val="00642990"/>
    <w:rsid w:val="0064304C"/>
    <w:rsid w:val="00643475"/>
    <w:rsid w:val="0064396A"/>
    <w:rsid w:val="00643A41"/>
    <w:rsid w:val="0064500A"/>
    <w:rsid w:val="0064624E"/>
    <w:rsid w:val="00650AB9"/>
    <w:rsid w:val="00650C8A"/>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A92"/>
    <w:rsid w:val="00656DDE"/>
    <w:rsid w:val="0066011D"/>
    <w:rsid w:val="006607C0"/>
    <w:rsid w:val="006613A6"/>
    <w:rsid w:val="006627A2"/>
    <w:rsid w:val="006634E6"/>
    <w:rsid w:val="006639D9"/>
    <w:rsid w:val="00663BE6"/>
    <w:rsid w:val="0066547A"/>
    <w:rsid w:val="006655EE"/>
    <w:rsid w:val="00667EE7"/>
    <w:rsid w:val="00670051"/>
    <w:rsid w:val="00670922"/>
    <w:rsid w:val="00670BE1"/>
    <w:rsid w:val="00670E0F"/>
    <w:rsid w:val="006711A3"/>
    <w:rsid w:val="0067218F"/>
    <w:rsid w:val="00673C16"/>
    <w:rsid w:val="006741F2"/>
    <w:rsid w:val="006744A9"/>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5D11"/>
    <w:rsid w:val="00690B70"/>
    <w:rsid w:val="00690DA1"/>
    <w:rsid w:val="006913A9"/>
    <w:rsid w:val="00692B16"/>
    <w:rsid w:val="00694683"/>
    <w:rsid w:val="00695FC2"/>
    <w:rsid w:val="006965B8"/>
    <w:rsid w:val="00696949"/>
    <w:rsid w:val="00697052"/>
    <w:rsid w:val="00697220"/>
    <w:rsid w:val="006979A5"/>
    <w:rsid w:val="006A0069"/>
    <w:rsid w:val="006A02F1"/>
    <w:rsid w:val="006A0325"/>
    <w:rsid w:val="006A0AA2"/>
    <w:rsid w:val="006A30AF"/>
    <w:rsid w:val="006A46FB"/>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C03B8"/>
    <w:rsid w:val="006C0A15"/>
    <w:rsid w:val="006C2536"/>
    <w:rsid w:val="006C3EF7"/>
    <w:rsid w:val="006C44C2"/>
    <w:rsid w:val="006C4C20"/>
    <w:rsid w:val="006C5EC9"/>
    <w:rsid w:val="006C6059"/>
    <w:rsid w:val="006C6BE1"/>
    <w:rsid w:val="006C7522"/>
    <w:rsid w:val="006C78FD"/>
    <w:rsid w:val="006D02E6"/>
    <w:rsid w:val="006D0580"/>
    <w:rsid w:val="006D1F63"/>
    <w:rsid w:val="006D2A46"/>
    <w:rsid w:val="006D56C8"/>
    <w:rsid w:val="006D571C"/>
    <w:rsid w:val="006D5906"/>
    <w:rsid w:val="006D666D"/>
    <w:rsid w:val="006D6B8A"/>
    <w:rsid w:val="006D6DF0"/>
    <w:rsid w:val="006D6F08"/>
    <w:rsid w:val="006E062C"/>
    <w:rsid w:val="006E28B7"/>
    <w:rsid w:val="006E3310"/>
    <w:rsid w:val="006E3F59"/>
    <w:rsid w:val="006E4E39"/>
    <w:rsid w:val="006E565E"/>
    <w:rsid w:val="006E5CE1"/>
    <w:rsid w:val="006E61DD"/>
    <w:rsid w:val="006E64B5"/>
    <w:rsid w:val="006E673D"/>
    <w:rsid w:val="006E7D3B"/>
    <w:rsid w:val="006F0B65"/>
    <w:rsid w:val="006F0CAD"/>
    <w:rsid w:val="006F1917"/>
    <w:rsid w:val="006F1B70"/>
    <w:rsid w:val="006F20F6"/>
    <w:rsid w:val="006F2A1C"/>
    <w:rsid w:val="006F3405"/>
    <w:rsid w:val="006F341D"/>
    <w:rsid w:val="006F3CDE"/>
    <w:rsid w:val="006F4D00"/>
    <w:rsid w:val="006F4D27"/>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7072"/>
    <w:rsid w:val="00707706"/>
    <w:rsid w:val="007077C4"/>
    <w:rsid w:val="00707D61"/>
    <w:rsid w:val="00711592"/>
    <w:rsid w:val="00712287"/>
    <w:rsid w:val="007126F5"/>
    <w:rsid w:val="00712772"/>
    <w:rsid w:val="00713066"/>
    <w:rsid w:val="00713DDE"/>
    <w:rsid w:val="00713F40"/>
    <w:rsid w:val="007144F3"/>
    <w:rsid w:val="0071453A"/>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62A6"/>
    <w:rsid w:val="00736964"/>
    <w:rsid w:val="00736D7D"/>
    <w:rsid w:val="00740344"/>
    <w:rsid w:val="00740E58"/>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1228"/>
    <w:rsid w:val="007535D6"/>
    <w:rsid w:val="0075360F"/>
    <w:rsid w:val="00753CAE"/>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B65"/>
    <w:rsid w:val="007716C3"/>
    <w:rsid w:val="00772E12"/>
    <w:rsid w:val="007730BD"/>
    <w:rsid w:val="0077317C"/>
    <w:rsid w:val="007740E6"/>
    <w:rsid w:val="0077493B"/>
    <w:rsid w:val="007755F2"/>
    <w:rsid w:val="00775A78"/>
    <w:rsid w:val="00775BC4"/>
    <w:rsid w:val="00775C76"/>
    <w:rsid w:val="00776971"/>
    <w:rsid w:val="00777025"/>
    <w:rsid w:val="007804ED"/>
    <w:rsid w:val="0078177E"/>
    <w:rsid w:val="00782A78"/>
    <w:rsid w:val="0078304C"/>
    <w:rsid w:val="00783673"/>
    <w:rsid w:val="00784079"/>
    <w:rsid w:val="00784E8D"/>
    <w:rsid w:val="00785490"/>
    <w:rsid w:val="007859B0"/>
    <w:rsid w:val="00787FAB"/>
    <w:rsid w:val="00790829"/>
    <w:rsid w:val="00790905"/>
    <w:rsid w:val="0079153F"/>
    <w:rsid w:val="00792486"/>
    <w:rsid w:val="0079251C"/>
    <w:rsid w:val="007925EA"/>
    <w:rsid w:val="007937EB"/>
    <w:rsid w:val="00793C4D"/>
    <w:rsid w:val="00793CD8"/>
    <w:rsid w:val="007942EB"/>
    <w:rsid w:val="00795C92"/>
    <w:rsid w:val="00796231"/>
    <w:rsid w:val="007965FE"/>
    <w:rsid w:val="00796AB9"/>
    <w:rsid w:val="007A000A"/>
    <w:rsid w:val="007A1083"/>
    <w:rsid w:val="007A18AB"/>
    <w:rsid w:val="007A1CB3"/>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D30"/>
    <w:rsid w:val="007B1423"/>
    <w:rsid w:val="007B373E"/>
    <w:rsid w:val="007B3D2D"/>
    <w:rsid w:val="007B50AE"/>
    <w:rsid w:val="007B51DF"/>
    <w:rsid w:val="007B5ACB"/>
    <w:rsid w:val="007C05DD"/>
    <w:rsid w:val="007C0A75"/>
    <w:rsid w:val="007C2F4B"/>
    <w:rsid w:val="007C342A"/>
    <w:rsid w:val="007C3D18"/>
    <w:rsid w:val="007C3E6A"/>
    <w:rsid w:val="007C40D0"/>
    <w:rsid w:val="007C44CC"/>
    <w:rsid w:val="007C60BF"/>
    <w:rsid w:val="007C6384"/>
    <w:rsid w:val="007C65A6"/>
    <w:rsid w:val="007C6A07"/>
    <w:rsid w:val="007C6A6B"/>
    <w:rsid w:val="007C6ABE"/>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7AD"/>
    <w:rsid w:val="007F1A94"/>
    <w:rsid w:val="007F1CC6"/>
    <w:rsid w:val="007F1E74"/>
    <w:rsid w:val="007F26F1"/>
    <w:rsid w:val="007F3853"/>
    <w:rsid w:val="007F66B1"/>
    <w:rsid w:val="007F723F"/>
    <w:rsid w:val="007F7709"/>
    <w:rsid w:val="007F7ECB"/>
    <w:rsid w:val="007F7FC1"/>
    <w:rsid w:val="0080049D"/>
    <w:rsid w:val="008036DF"/>
    <w:rsid w:val="0080378F"/>
    <w:rsid w:val="00803B8A"/>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11F3"/>
    <w:rsid w:val="00831210"/>
    <w:rsid w:val="00832066"/>
    <w:rsid w:val="00833960"/>
    <w:rsid w:val="00836544"/>
    <w:rsid w:val="00836E04"/>
    <w:rsid w:val="0083765F"/>
    <w:rsid w:val="008376AC"/>
    <w:rsid w:val="0084063F"/>
    <w:rsid w:val="0084116C"/>
    <w:rsid w:val="00841CB3"/>
    <w:rsid w:val="00842795"/>
    <w:rsid w:val="008429FB"/>
    <w:rsid w:val="008444E8"/>
    <w:rsid w:val="00844E80"/>
    <w:rsid w:val="0084538C"/>
    <w:rsid w:val="00846129"/>
    <w:rsid w:val="0084661C"/>
    <w:rsid w:val="00846FE7"/>
    <w:rsid w:val="00847403"/>
    <w:rsid w:val="00847FC4"/>
    <w:rsid w:val="00850CEC"/>
    <w:rsid w:val="00850E9E"/>
    <w:rsid w:val="008526B7"/>
    <w:rsid w:val="00854B3A"/>
    <w:rsid w:val="00855CE7"/>
    <w:rsid w:val="00856911"/>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F8A"/>
    <w:rsid w:val="008719A4"/>
    <w:rsid w:val="00871D23"/>
    <w:rsid w:val="00873089"/>
    <w:rsid w:val="00874312"/>
    <w:rsid w:val="0087437C"/>
    <w:rsid w:val="00875CD7"/>
    <w:rsid w:val="0087646B"/>
    <w:rsid w:val="00876B4D"/>
    <w:rsid w:val="00877F18"/>
    <w:rsid w:val="0088016B"/>
    <w:rsid w:val="00881029"/>
    <w:rsid w:val="00881E6C"/>
    <w:rsid w:val="008834EF"/>
    <w:rsid w:val="00883E8B"/>
    <w:rsid w:val="00883EAD"/>
    <w:rsid w:val="00884366"/>
    <w:rsid w:val="00885387"/>
    <w:rsid w:val="008864B9"/>
    <w:rsid w:val="00891FA7"/>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44B8"/>
    <w:rsid w:val="008A4B46"/>
    <w:rsid w:val="008A4CCF"/>
    <w:rsid w:val="008A4CE0"/>
    <w:rsid w:val="008A51A8"/>
    <w:rsid w:val="008A54C7"/>
    <w:rsid w:val="008A635F"/>
    <w:rsid w:val="008A77D8"/>
    <w:rsid w:val="008A7F6F"/>
    <w:rsid w:val="008B0483"/>
    <w:rsid w:val="008B120C"/>
    <w:rsid w:val="008B2D4C"/>
    <w:rsid w:val="008B40D0"/>
    <w:rsid w:val="008B4BEE"/>
    <w:rsid w:val="008B51A0"/>
    <w:rsid w:val="008B5563"/>
    <w:rsid w:val="008B592A"/>
    <w:rsid w:val="008B5FA2"/>
    <w:rsid w:val="008B63B8"/>
    <w:rsid w:val="008B6C30"/>
    <w:rsid w:val="008B7B5C"/>
    <w:rsid w:val="008C048C"/>
    <w:rsid w:val="008C0A0F"/>
    <w:rsid w:val="008C0C99"/>
    <w:rsid w:val="008C0D64"/>
    <w:rsid w:val="008C2017"/>
    <w:rsid w:val="008C2246"/>
    <w:rsid w:val="008C2955"/>
    <w:rsid w:val="008C374D"/>
    <w:rsid w:val="008C47C8"/>
    <w:rsid w:val="008C4958"/>
    <w:rsid w:val="008C4BAA"/>
    <w:rsid w:val="008C586D"/>
    <w:rsid w:val="008C5FA1"/>
    <w:rsid w:val="008C68D0"/>
    <w:rsid w:val="008C6AE8"/>
    <w:rsid w:val="008C7573"/>
    <w:rsid w:val="008C76FE"/>
    <w:rsid w:val="008D0655"/>
    <w:rsid w:val="008D0BFB"/>
    <w:rsid w:val="008D0CE9"/>
    <w:rsid w:val="008D0EFD"/>
    <w:rsid w:val="008D1AE6"/>
    <w:rsid w:val="008D2599"/>
    <w:rsid w:val="008D2755"/>
    <w:rsid w:val="008D27D3"/>
    <w:rsid w:val="008D34F1"/>
    <w:rsid w:val="008D3669"/>
    <w:rsid w:val="008D39D8"/>
    <w:rsid w:val="008D4336"/>
    <w:rsid w:val="008D4507"/>
    <w:rsid w:val="008D6AF5"/>
    <w:rsid w:val="008D6CCC"/>
    <w:rsid w:val="008D6D1A"/>
    <w:rsid w:val="008E065E"/>
    <w:rsid w:val="008E0927"/>
    <w:rsid w:val="008E1909"/>
    <w:rsid w:val="008E1B93"/>
    <w:rsid w:val="008E1D88"/>
    <w:rsid w:val="008E2E72"/>
    <w:rsid w:val="008E3445"/>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12B"/>
    <w:rsid w:val="008F477F"/>
    <w:rsid w:val="008F526C"/>
    <w:rsid w:val="008F5482"/>
    <w:rsid w:val="008F55FE"/>
    <w:rsid w:val="008F58F7"/>
    <w:rsid w:val="008F6C3F"/>
    <w:rsid w:val="008F7E0F"/>
    <w:rsid w:val="00902350"/>
    <w:rsid w:val="0090336B"/>
    <w:rsid w:val="00904376"/>
    <w:rsid w:val="00904C76"/>
    <w:rsid w:val="009053AA"/>
    <w:rsid w:val="00906939"/>
    <w:rsid w:val="0090795F"/>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696"/>
    <w:rsid w:val="00922A69"/>
    <w:rsid w:val="00924D2F"/>
    <w:rsid w:val="009250F4"/>
    <w:rsid w:val="009270E9"/>
    <w:rsid w:val="00927F40"/>
    <w:rsid w:val="0093103F"/>
    <w:rsid w:val="00931BD9"/>
    <w:rsid w:val="00934DF8"/>
    <w:rsid w:val="00935316"/>
    <w:rsid w:val="0093601A"/>
    <w:rsid w:val="00936851"/>
    <w:rsid w:val="009368F3"/>
    <w:rsid w:val="00936BBF"/>
    <w:rsid w:val="00937C25"/>
    <w:rsid w:val="0094074E"/>
    <w:rsid w:val="009414FD"/>
    <w:rsid w:val="00941636"/>
    <w:rsid w:val="0094346C"/>
    <w:rsid w:val="00943742"/>
    <w:rsid w:val="00945C05"/>
    <w:rsid w:val="00946945"/>
    <w:rsid w:val="00947179"/>
    <w:rsid w:val="00947588"/>
    <w:rsid w:val="00947713"/>
    <w:rsid w:val="00947B01"/>
    <w:rsid w:val="00947D91"/>
    <w:rsid w:val="0095044A"/>
    <w:rsid w:val="009506F9"/>
    <w:rsid w:val="00950B4C"/>
    <w:rsid w:val="00950DE7"/>
    <w:rsid w:val="00950FBF"/>
    <w:rsid w:val="0095150A"/>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5997"/>
    <w:rsid w:val="0097603D"/>
    <w:rsid w:val="009768D2"/>
    <w:rsid w:val="00976949"/>
    <w:rsid w:val="00980477"/>
    <w:rsid w:val="009827C8"/>
    <w:rsid w:val="00984217"/>
    <w:rsid w:val="00985253"/>
    <w:rsid w:val="009853B3"/>
    <w:rsid w:val="00985CBE"/>
    <w:rsid w:val="00987FD9"/>
    <w:rsid w:val="00990630"/>
    <w:rsid w:val="00991761"/>
    <w:rsid w:val="009932E4"/>
    <w:rsid w:val="00993727"/>
    <w:rsid w:val="00994DCA"/>
    <w:rsid w:val="00995585"/>
    <w:rsid w:val="009960EC"/>
    <w:rsid w:val="00996D46"/>
    <w:rsid w:val="009970DD"/>
    <w:rsid w:val="00997687"/>
    <w:rsid w:val="009A0F56"/>
    <w:rsid w:val="009A0FBA"/>
    <w:rsid w:val="009A1601"/>
    <w:rsid w:val="009A1914"/>
    <w:rsid w:val="009A330C"/>
    <w:rsid w:val="009A41F8"/>
    <w:rsid w:val="009A462D"/>
    <w:rsid w:val="009A4960"/>
    <w:rsid w:val="009A5CBA"/>
    <w:rsid w:val="009A6D01"/>
    <w:rsid w:val="009A7276"/>
    <w:rsid w:val="009A72AE"/>
    <w:rsid w:val="009A7813"/>
    <w:rsid w:val="009B0524"/>
    <w:rsid w:val="009B1385"/>
    <w:rsid w:val="009B1F30"/>
    <w:rsid w:val="009B2318"/>
    <w:rsid w:val="009B3AC2"/>
    <w:rsid w:val="009B4DF4"/>
    <w:rsid w:val="009B564E"/>
    <w:rsid w:val="009B7E87"/>
    <w:rsid w:val="009C14EF"/>
    <w:rsid w:val="009C25D6"/>
    <w:rsid w:val="009C2A60"/>
    <w:rsid w:val="009C3487"/>
    <w:rsid w:val="009C35BB"/>
    <w:rsid w:val="009C403E"/>
    <w:rsid w:val="009C4EDC"/>
    <w:rsid w:val="009C527F"/>
    <w:rsid w:val="009C6467"/>
    <w:rsid w:val="009C748E"/>
    <w:rsid w:val="009D0B72"/>
    <w:rsid w:val="009D1618"/>
    <w:rsid w:val="009D28C4"/>
    <w:rsid w:val="009D352C"/>
    <w:rsid w:val="009D43AC"/>
    <w:rsid w:val="009D4FF0"/>
    <w:rsid w:val="009D5983"/>
    <w:rsid w:val="009D5E2A"/>
    <w:rsid w:val="009D6FB0"/>
    <w:rsid w:val="009D703C"/>
    <w:rsid w:val="009D718F"/>
    <w:rsid w:val="009D7E8C"/>
    <w:rsid w:val="009E0248"/>
    <w:rsid w:val="009E0642"/>
    <w:rsid w:val="009E068F"/>
    <w:rsid w:val="009E148B"/>
    <w:rsid w:val="009E14E0"/>
    <w:rsid w:val="009E35DB"/>
    <w:rsid w:val="009E47A3"/>
    <w:rsid w:val="009E537B"/>
    <w:rsid w:val="009E5902"/>
    <w:rsid w:val="009E6AA6"/>
    <w:rsid w:val="009E6AC2"/>
    <w:rsid w:val="009E6F0C"/>
    <w:rsid w:val="009F072A"/>
    <w:rsid w:val="009F08F3"/>
    <w:rsid w:val="009F0D5B"/>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CA2"/>
    <w:rsid w:val="00A11123"/>
    <w:rsid w:val="00A1175D"/>
    <w:rsid w:val="00A11AB7"/>
    <w:rsid w:val="00A1305E"/>
    <w:rsid w:val="00A137FD"/>
    <w:rsid w:val="00A13991"/>
    <w:rsid w:val="00A13E54"/>
    <w:rsid w:val="00A14162"/>
    <w:rsid w:val="00A1595C"/>
    <w:rsid w:val="00A17F63"/>
    <w:rsid w:val="00A201BE"/>
    <w:rsid w:val="00A2193B"/>
    <w:rsid w:val="00A2351A"/>
    <w:rsid w:val="00A23945"/>
    <w:rsid w:val="00A24365"/>
    <w:rsid w:val="00A249D6"/>
    <w:rsid w:val="00A25BF5"/>
    <w:rsid w:val="00A25F70"/>
    <w:rsid w:val="00A264A9"/>
    <w:rsid w:val="00A27291"/>
    <w:rsid w:val="00A2747F"/>
    <w:rsid w:val="00A27785"/>
    <w:rsid w:val="00A30187"/>
    <w:rsid w:val="00A305DE"/>
    <w:rsid w:val="00A30AE2"/>
    <w:rsid w:val="00A31044"/>
    <w:rsid w:val="00A320BF"/>
    <w:rsid w:val="00A3448A"/>
    <w:rsid w:val="00A34C43"/>
    <w:rsid w:val="00A35099"/>
    <w:rsid w:val="00A351A8"/>
    <w:rsid w:val="00A36031"/>
    <w:rsid w:val="00A36297"/>
    <w:rsid w:val="00A36B2A"/>
    <w:rsid w:val="00A3750E"/>
    <w:rsid w:val="00A3751A"/>
    <w:rsid w:val="00A37BAF"/>
    <w:rsid w:val="00A4191F"/>
    <w:rsid w:val="00A41E2B"/>
    <w:rsid w:val="00A42139"/>
    <w:rsid w:val="00A42503"/>
    <w:rsid w:val="00A44522"/>
    <w:rsid w:val="00A44B11"/>
    <w:rsid w:val="00A45B74"/>
    <w:rsid w:val="00A4647F"/>
    <w:rsid w:val="00A46626"/>
    <w:rsid w:val="00A50F35"/>
    <w:rsid w:val="00A50FA9"/>
    <w:rsid w:val="00A51116"/>
    <w:rsid w:val="00A521B4"/>
    <w:rsid w:val="00A5227B"/>
    <w:rsid w:val="00A52E1D"/>
    <w:rsid w:val="00A546D3"/>
    <w:rsid w:val="00A55451"/>
    <w:rsid w:val="00A55F73"/>
    <w:rsid w:val="00A5623B"/>
    <w:rsid w:val="00A56D3F"/>
    <w:rsid w:val="00A571A6"/>
    <w:rsid w:val="00A60109"/>
    <w:rsid w:val="00A60917"/>
    <w:rsid w:val="00A61499"/>
    <w:rsid w:val="00A622C6"/>
    <w:rsid w:val="00A62A77"/>
    <w:rsid w:val="00A63483"/>
    <w:rsid w:val="00A63D17"/>
    <w:rsid w:val="00A6446C"/>
    <w:rsid w:val="00A654D6"/>
    <w:rsid w:val="00A657D7"/>
    <w:rsid w:val="00A65935"/>
    <w:rsid w:val="00A65E5A"/>
    <w:rsid w:val="00A660AC"/>
    <w:rsid w:val="00A660F6"/>
    <w:rsid w:val="00A670A6"/>
    <w:rsid w:val="00A67E6C"/>
    <w:rsid w:val="00A70C59"/>
    <w:rsid w:val="00A71B99"/>
    <w:rsid w:val="00A71D6C"/>
    <w:rsid w:val="00A72C8A"/>
    <w:rsid w:val="00A739D0"/>
    <w:rsid w:val="00A749DC"/>
    <w:rsid w:val="00A74E64"/>
    <w:rsid w:val="00A758C5"/>
    <w:rsid w:val="00A7599C"/>
    <w:rsid w:val="00A759B0"/>
    <w:rsid w:val="00A761D4"/>
    <w:rsid w:val="00A76696"/>
    <w:rsid w:val="00A77DB9"/>
    <w:rsid w:val="00A77EC4"/>
    <w:rsid w:val="00A80BAB"/>
    <w:rsid w:val="00A80F11"/>
    <w:rsid w:val="00A8196E"/>
    <w:rsid w:val="00A83E3C"/>
    <w:rsid w:val="00A8470F"/>
    <w:rsid w:val="00A85970"/>
    <w:rsid w:val="00A863CA"/>
    <w:rsid w:val="00A9043E"/>
    <w:rsid w:val="00A92879"/>
    <w:rsid w:val="00A93F17"/>
    <w:rsid w:val="00A9442A"/>
    <w:rsid w:val="00A946BC"/>
    <w:rsid w:val="00A94B56"/>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2FBE"/>
    <w:rsid w:val="00AC3119"/>
    <w:rsid w:val="00AC3D18"/>
    <w:rsid w:val="00AC3E0C"/>
    <w:rsid w:val="00AC49FB"/>
    <w:rsid w:val="00AC5A10"/>
    <w:rsid w:val="00AC6E95"/>
    <w:rsid w:val="00AD0348"/>
    <w:rsid w:val="00AD0AA3"/>
    <w:rsid w:val="00AD1B8B"/>
    <w:rsid w:val="00AD3168"/>
    <w:rsid w:val="00AD3F94"/>
    <w:rsid w:val="00AD47BA"/>
    <w:rsid w:val="00AD4A5A"/>
    <w:rsid w:val="00AD4E27"/>
    <w:rsid w:val="00AD6D42"/>
    <w:rsid w:val="00AD6DA4"/>
    <w:rsid w:val="00AD78DC"/>
    <w:rsid w:val="00AD7F95"/>
    <w:rsid w:val="00AE0905"/>
    <w:rsid w:val="00AE27AC"/>
    <w:rsid w:val="00AE2B13"/>
    <w:rsid w:val="00AE40E0"/>
    <w:rsid w:val="00AE4DBA"/>
    <w:rsid w:val="00AE4F07"/>
    <w:rsid w:val="00AE62E2"/>
    <w:rsid w:val="00AE7446"/>
    <w:rsid w:val="00AF1C5D"/>
    <w:rsid w:val="00AF2026"/>
    <w:rsid w:val="00AF3350"/>
    <w:rsid w:val="00AF3985"/>
    <w:rsid w:val="00AF3ADB"/>
    <w:rsid w:val="00AF3D19"/>
    <w:rsid w:val="00AF3D33"/>
    <w:rsid w:val="00AF42D7"/>
    <w:rsid w:val="00AF43AB"/>
    <w:rsid w:val="00AF4575"/>
    <w:rsid w:val="00AF53B6"/>
    <w:rsid w:val="00AF7C5D"/>
    <w:rsid w:val="00B006FE"/>
    <w:rsid w:val="00B007CB"/>
    <w:rsid w:val="00B010BF"/>
    <w:rsid w:val="00B0175E"/>
    <w:rsid w:val="00B02AA9"/>
    <w:rsid w:val="00B02CF3"/>
    <w:rsid w:val="00B02FA3"/>
    <w:rsid w:val="00B03C4C"/>
    <w:rsid w:val="00B03D54"/>
    <w:rsid w:val="00B05084"/>
    <w:rsid w:val="00B05BA5"/>
    <w:rsid w:val="00B0611B"/>
    <w:rsid w:val="00B06D67"/>
    <w:rsid w:val="00B122CA"/>
    <w:rsid w:val="00B136CA"/>
    <w:rsid w:val="00B14965"/>
    <w:rsid w:val="00B150A4"/>
    <w:rsid w:val="00B157F9"/>
    <w:rsid w:val="00B164AA"/>
    <w:rsid w:val="00B167F1"/>
    <w:rsid w:val="00B20256"/>
    <w:rsid w:val="00B202D0"/>
    <w:rsid w:val="00B20D09"/>
    <w:rsid w:val="00B211B2"/>
    <w:rsid w:val="00B21BE8"/>
    <w:rsid w:val="00B21EB3"/>
    <w:rsid w:val="00B22795"/>
    <w:rsid w:val="00B22D75"/>
    <w:rsid w:val="00B24D0A"/>
    <w:rsid w:val="00B25488"/>
    <w:rsid w:val="00B25603"/>
    <w:rsid w:val="00B25AB6"/>
    <w:rsid w:val="00B25D69"/>
    <w:rsid w:val="00B2605C"/>
    <w:rsid w:val="00B2763F"/>
    <w:rsid w:val="00B27AAC"/>
    <w:rsid w:val="00B30929"/>
    <w:rsid w:val="00B31239"/>
    <w:rsid w:val="00B31867"/>
    <w:rsid w:val="00B33C5A"/>
    <w:rsid w:val="00B34AC3"/>
    <w:rsid w:val="00B34CAF"/>
    <w:rsid w:val="00B35AA8"/>
    <w:rsid w:val="00B372AA"/>
    <w:rsid w:val="00B40445"/>
    <w:rsid w:val="00B40ECB"/>
    <w:rsid w:val="00B41888"/>
    <w:rsid w:val="00B41DF0"/>
    <w:rsid w:val="00B42BDB"/>
    <w:rsid w:val="00B433FD"/>
    <w:rsid w:val="00B45A52"/>
    <w:rsid w:val="00B45CE5"/>
    <w:rsid w:val="00B46175"/>
    <w:rsid w:val="00B474B4"/>
    <w:rsid w:val="00B51BFF"/>
    <w:rsid w:val="00B51F19"/>
    <w:rsid w:val="00B529E1"/>
    <w:rsid w:val="00B548DA"/>
    <w:rsid w:val="00B5748F"/>
    <w:rsid w:val="00B577BC"/>
    <w:rsid w:val="00B6145A"/>
    <w:rsid w:val="00B61615"/>
    <w:rsid w:val="00B61BB1"/>
    <w:rsid w:val="00B61E56"/>
    <w:rsid w:val="00B62AAA"/>
    <w:rsid w:val="00B6330F"/>
    <w:rsid w:val="00B64127"/>
    <w:rsid w:val="00B64D50"/>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B6C"/>
    <w:rsid w:val="00B750E6"/>
    <w:rsid w:val="00B75759"/>
    <w:rsid w:val="00B7591A"/>
    <w:rsid w:val="00B763BE"/>
    <w:rsid w:val="00B805EE"/>
    <w:rsid w:val="00B81A6C"/>
    <w:rsid w:val="00B81FDF"/>
    <w:rsid w:val="00B837ED"/>
    <w:rsid w:val="00B85DE5"/>
    <w:rsid w:val="00B871FA"/>
    <w:rsid w:val="00B90158"/>
    <w:rsid w:val="00B90580"/>
    <w:rsid w:val="00B907EA"/>
    <w:rsid w:val="00B90F73"/>
    <w:rsid w:val="00B92627"/>
    <w:rsid w:val="00B93B59"/>
    <w:rsid w:val="00B9406A"/>
    <w:rsid w:val="00B94FE7"/>
    <w:rsid w:val="00B959EC"/>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3053"/>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2988"/>
    <w:rsid w:val="00BE2FA6"/>
    <w:rsid w:val="00BE32F5"/>
    <w:rsid w:val="00BE333F"/>
    <w:rsid w:val="00BE4961"/>
    <w:rsid w:val="00BE5019"/>
    <w:rsid w:val="00BE5E70"/>
    <w:rsid w:val="00BE6AE2"/>
    <w:rsid w:val="00BE7406"/>
    <w:rsid w:val="00BE7603"/>
    <w:rsid w:val="00BE7FC2"/>
    <w:rsid w:val="00BF058E"/>
    <w:rsid w:val="00BF0A43"/>
    <w:rsid w:val="00BF16CF"/>
    <w:rsid w:val="00BF20C7"/>
    <w:rsid w:val="00BF3279"/>
    <w:rsid w:val="00BF51E3"/>
    <w:rsid w:val="00BF74C7"/>
    <w:rsid w:val="00BF7A0D"/>
    <w:rsid w:val="00BF7CCA"/>
    <w:rsid w:val="00C00DEB"/>
    <w:rsid w:val="00C015F1"/>
    <w:rsid w:val="00C0173E"/>
    <w:rsid w:val="00C01973"/>
    <w:rsid w:val="00C01F33"/>
    <w:rsid w:val="00C02B93"/>
    <w:rsid w:val="00C02CC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6235"/>
    <w:rsid w:val="00C20190"/>
    <w:rsid w:val="00C2088D"/>
    <w:rsid w:val="00C2229A"/>
    <w:rsid w:val="00C223E6"/>
    <w:rsid w:val="00C23175"/>
    <w:rsid w:val="00C23D37"/>
    <w:rsid w:val="00C24DFB"/>
    <w:rsid w:val="00C26FAA"/>
    <w:rsid w:val="00C276D5"/>
    <w:rsid w:val="00C279B5"/>
    <w:rsid w:val="00C27C45"/>
    <w:rsid w:val="00C27E0C"/>
    <w:rsid w:val="00C30437"/>
    <w:rsid w:val="00C30A40"/>
    <w:rsid w:val="00C30F69"/>
    <w:rsid w:val="00C31ED1"/>
    <w:rsid w:val="00C34167"/>
    <w:rsid w:val="00C357AB"/>
    <w:rsid w:val="00C3719D"/>
    <w:rsid w:val="00C372D0"/>
    <w:rsid w:val="00C40753"/>
    <w:rsid w:val="00C41A9D"/>
    <w:rsid w:val="00C426F4"/>
    <w:rsid w:val="00C43872"/>
    <w:rsid w:val="00C44AE7"/>
    <w:rsid w:val="00C4565B"/>
    <w:rsid w:val="00C45B3B"/>
    <w:rsid w:val="00C4615B"/>
    <w:rsid w:val="00C4791A"/>
    <w:rsid w:val="00C47A84"/>
    <w:rsid w:val="00C53303"/>
    <w:rsid w:val="00C536F2"/>
    <w:rsid w:val="00C54400"/>
    <w:rsid w:val="00C54995"/>
    <w:rsid w:val="00C54D41"/>
    <w:rsid w:val="00C5561A"/>
    <w:rsid w:val="00C5639D"/>
    <w:rsid w:val="00C56496"/>
    <w:rsid w:val="00C565A9"/>
    <w:rsid w:val="00C600A7"/>
    <w:rsid w:val="00C601D0"/>
    <w:rsid w:val="00C60783"/>
    <w:rsid w:val="00C609B9"/>
    <w:rsid w:val="00C60E2B"/>
    <w:rsid w:val="00C60FF3"/>
    <w:rsid w:val="00C61546"/>
    <w:rsid w:val="00C635A9"/>
    <w:rsid w:val="00C644F7"/>
    <w:rsid w:val="00C64672"/>
    <w:rsid w:val="00C70697"/>
    <w:rsid w:val="00C714FB"/>
    <w:rsid w:val="00C72A5C"/>
    <w:rsid w:val="00C72EF4"/>
    <w:rsid w:val="00C73B76"/>
    <w:rsid w:val="00C73C44"/>
    <w:rsid w:val="00C75608"/>
    <w:rsid w:val="00C75D2F"/>
    <w:rsid w:val="00C767BE"/>
    <w:rsid w:val="00C76963"/>
    <w:rsid w:val="00C76E3C"/>
    <w:rsid w:val="00C76E76"/>
    <w:rsid w:val="00C76F98"/>
    <w:rsid w:val="00C8017B"/>
    <w:rsid w:val="00C8048B"/>
    <w:rsid w:val="00C81568"/>
    <w:rsid w:val="00C815B0"/>
    <w:rsid w:val="00C82B92"/>
    <w:rsid w:val="00C840FF"/>
    <w:rsid w:val="00C856D5"/>
    <w:rsid w:val="00C8674E"/>
    <w:rsid w:val="00C86CF7"/>
    <w:rsid w:val="00C87CDD"/>
    <w:rsid w:val="00C9027A"/>
    <w:rsid w:val="00C905B8"/>
    <w:rsid w:val="00C9068E"/>
    <w:rsid w:val="00C909DB"/>
    <w:rsid w:val="00C92D2C"/>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805"/>
    <w:rsid w:val="00CA0A10"/>
    <w:rsid w:val="00CA1ED8"/>
    <w:rsid w:val="00CA321C"/>
    <w:rsid w:val="00CA456F"/>
    <w:rsid w:val="00CA628D"/>
    <w:rsid w:val="00CA6CFD"/>
    <w:rsid w:val="00CB0DE9"/>
    <w:rsid w:val="00CB1D43"/>
    <w:rsid w:val="00CB1F63"/>
    <w:rsid w:val="00CB3551"/>
    <w:rsid w:val="00CB4695"/>
    <w:rsid w:val="00CB53D7"/>
    <w:rsid w:val="00CB585C"/>
    <w:rsid w:val="00CB59A0"/>
    <w:rsid w:val="00CB5DB2"/>
    <w:rsid w:val="00CB7170"/>
    <w:rsid w:val="00CB7D73"/>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2F27"/>
    <w:rsid w:val="00CD337B"/>
    <w:rsid w:val="00CD3F6B"/>
    <w:rsid w:val="00CD5A07"/>
    <w:rsid w:val="00CD5C14"/>
    <w:rsid w:val="00CE0424"/>
    <w:rsid w:val="00CE077B"/>
    <w:rsid w:val="00CE208B"/>
    <w:rsid w:val="00CE2300"/>
    <w:rsid w:val="00CE3DF2"/>
    <w:rsid w:val="00CE5905"/>
    <w:rsid w:val="00CE6B68"/>
    <w:rsid w:val="00CE6C99"/>
    <w:rsid w:val="00CE70C0"/>
    <w:rsid w:val="00CE7561"/>
    <w:rsid w:val="00CF1354"/>
    <w:rsid w:val="00CF2106"/>
    <w:rsid w:val="00CF227E"/>
    <w:rsid w:val="00CF2456"/>
    <w:rsid w:val="00CF3332"/>
    <w:rsid w:val="00CF3794"/>
    <w:rsid w:val="00CF3B1F"/>
    <w:rsid w:val="00CF3BF6"/>
    <w:rsid w:val="00CF46BC"/>
    <w:rsid w:val="00CF4E77"/>
    <w:rsid w:val="00CF50AB"/>
    <w:rsid w:val="00CF55EF"/>
    <w:rsid w:val="00CF57F3"/>
    <w:rsid w:val="00CF5A48"/>
    <w:rsid w:val="00CF625B"/>
    <w:rsid w:val="00CF6341"/>
    <w:rsid w:val="00CF64AF"/>
    <w:rsid w:val="00CF687E"/>
    <w:rsid w:val="00CF7216"/>
    <w:rsid w:val="00CF7673"/>
    <w:rsid w:val="00D00339"/>
    <w:rsid w:val="00D0194F"/>
    <w:rsid w:val="00D0252F"/>
    <w:rsid w:val="00D0339E"/>
    <w:rsid w:val="00D0349B"/>
    <w:rsid w:val="00D03CA0"/>
    <w:rsid w:val="00D03CBF"/>
    <w:rsid w:val="00D04434"/>
    <w:rsid w:val="00D07927"/>
    <w:rsid w:val="00D1001F"/>
    <w:rsid w:val="00D10249"/>
    <w:rsid w:val="00D115C3"/>
    <w:rsid w:val="00D11897"/>
    <w:rsid w:val="00D13135"/>
    <w:rsid w:val="00D137CD"/>
    <w:rsid w:val="00D13ABF"/>
    <w:rsid w:val="00D13E4E"/>
    <w:rsid w:val="00D15089"/>
    <w:rsid w:val="00D1723B"/>
    <w:rsid w:val="00D175B6"/>
    <w:rsid w:val="00D17F53"/>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B33"/>
    <w:rsid w:val="00D42432"/>
    <w:rsid w:val="00D4318F"/>
    <w:rsid w:val="00D438BF"/>
    <w:rsid w:val="00D440F8"/>
    <w:rsid w:val="00D4465F"/>
    <w:rsid w:val="00D44E9F"/>
    <w:rsid w:val="00D45637"/>
    <w:rsid w:val="00D46FA5"/>
    <w:rsid w:val="00D47676"/>
    <w:rsid w:val="00D51446"/>
    <w:rsid w:val="00D51588"/>
    <w:rsid w:val="00D524F0"/>
    <w:rsid w:val="00D5259D"/>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E73"/>
    <w:rsid w:val="00D732C4"/>
    <w:rsid w:val="00D73E8F"/>
    <w:rsid w:val="00D74F30"/>
    <w:rsid w:val="00D76603"/>
    <w:rsid w:val="00D76F86"/>
    <w:rsid w:val="00D77B1D"/>
    <w:rsid w:val="00D8021F"/>
    <w:rsid w:val="00D80383"/>
    <w:rsid w:val="00D815D6"/>
    <w:rsid w:val="00D81C48"/>
    <w:rsid w:val="00D8203B"/>
    <w:rsid w:val="00D823C6"/>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65C0"/>
    <w:rsid w:val="00D96A27"/>
    <w:rsid w:val="00D96C99"/>
    <w:rsid w:val="00DA0701"/>
    <w:rsid w:val="00DA07BF"/>
    <w:rsid w:val="00DA15F4"/>
    <w:rsid w:val="00DA305E"/>
    <w:rsid w:val="00DA3E28"/>
    <w:rsid w:val="00DA5007"/>
    <w:rsid w:val="00DA5417"/>
    <w:rsid w:val="00DA56E8"/>
    <w:rsid w:val="00DA5DEA"/>
    <w:rsid w:val="00DA67A6"/>
    <w:rsid w:val="00DA6E5F"/>
    <w:rsid w:val="00DB06D8"/>
    <w:rsid w:val="00DB0A9F"/>
    <w:rsid w:val="00DB0D4F"/>
    <w:rsid w:val="00DB24E7"/>
    <w:rsid w:val="00DB377D"/>
    <w:rsid w:val="00DB4C82"/>
    <w:rsid w:val="00DB4E1B"/>
    <w:rsid w:val="00DB4ECB"/>
    <w:rsid w:val="00DB53DE"/>
    <w:rsid w:val="00DB5B21"/>
    <w:rsid w:val="00DB6CF8"/>
    <w:rsid w:val="00DB7182"/>
    <w:rsid w:val="00DC0DE9"/>
    <w:rsid w:val="00DC10E9"/>
    <w:rsid w:val="00DC1B89"/>
    <w:rsid w:val="00DC21E1"/>
    <w:rsid w:val="00DC220C"/>
    <w:rsid w:val="00DC2D36"/>
    <w:rsid w:val="00DC3102"/>
    <w:rsid w:val="00DC33E4"/>
    <w:rsid w:val="00DC3DD8"/>
    <w:rsid w:val="00DC53EF"/>
    <w:rsid w:val="00DC6D71"/>
    <w:rsid w:val="00DC7171"/>
    <w:rsid w:val="00DC7FEA"/>
    <w:rsid w:val="00DD0792"/>
    <w:rsid w:val="00DD0DB7"/>
    <w:rsid w:val="00DD2B9C"/>
    <w:rsid w:val="00DD34EF"/>
    <w:rsid w:val="00DD3A35"/>
    <w:rsid w:val="00DD6E1A"/>
    <w:rsid w:val="00DD7867"/>
    <w:rsid w:val="00DE1A17"/>
    <w:rsid w:val="00DE3A33"/>
    <w:rsid w:val="00DE3B7F"/>
    <w:rsid w:val="00DE42C3"/>
    <w:rsid w:val="00DE46BF"/>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19F"/>
    <w:rsid w:val="00DF7D27"/>
    <w:rsid w:val="00E008FB"/>
    <w:rsid w:val="00E01279"/>
    <w:rsid w:val="00E02835"/>
    <w:rsid w:val="00E02C26"/>
    <w:rsid w:val="00E02CFE"/>
    <w:rsid w:val="00E05B34"/>
    <w:rsid w:val="00E06C70"/>
    <w:rsid w:val="00E06E0B"/>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13A8"/>
    <w:rsid w:val="00E22330"/>
    <w:rsid w:val="00E23045"/>
    <w:rsid w:val="00E25B80"/>
    <w:rsid w:val="00E2667C"/>
    <w:rsid w:val="00E26CD5"/>
    <w:rsid w:val="00E30926"/>
    <w:rsid w:val="00E30B5A"/>
    <w:rsid w:val="00E3123D"/>
    <w:rsid w:val="00E31436"/>
    <w:rsid w:val="00E31461"/>
    <w:rsid w:val="00E31C0F"/>
    <w:rsid w:val="00E31D43"/>
    <w:rsid w:val="00E3260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B94"/>
    <w:rsid w:val="00E44E74"/>
    <w:rsid w:val="00E452FF"/>
    <w:rsid w:val="00E45308"/>
    <w:rsid w:val="00E46886"/>
    <w:rsid w:val="00E46A82"/>
    <w:rsid w:val="00E47AEF"/>
    <w:rsid w:val="00E47D7A"/>
    <w:rsid w:val="00E507AD"/>
    <w:rsid w:val="00E5165B"/>
    <w:rsid w:val="00E52E6B"/>
    <w:rsid w:val="00E53B29"/>
    <w:rsid w:val="00E53B75"/>
    <w:rsid w:val="00E54B05"/>
    <w:rsid w:val="00E54B22"/>
    <w:rsid w:val="00E54E3B"/>
    <w:rsid w:val="00E550B1"/>
    <w:rsid w:val="00E557CC"/>
    <w:rsid w:val="00E57003"/>
    <w:rsid w:val="00E571CE"/>
    <w:rsid w:val="00E57565"/>
    <w:rsid w:val="00E578E1"/>
    <w:rsid w:val="00E57A1C"/>
    <w:rsid w:val="00E60323"/>
    <w:rsid w:val="00E604AE"/>
    <w:rsid w:val="00E61DCB"/>
    <w:rsid w:val="00E62F82"/>
    <w:rsid w:val="00E63838"/>
    <w:rsid w:val="00E64434"/>
    <w:rsid w:val="00E67C51"/>
    <w:rsid w:val="00E70D86"/>
    <w:rsid w:val="00E711FC"/>
    <w:rsid w:val="00E71FD2"/>
    <w:rsid w:val="00E72EFC"/>
    <w:rsid w:val="00E72FC5"/>
    <w:rsid w:val="00E758EC"/>
    <w:rsid w:val="00E760BE"/>
    <w:rsid w:val="00E76455"/>
    <w:rsid w:val="00E778C5"/>
    <w:rsid w:val="00E8234C"/>
    <w:rsid w:val="00E83AA9"/>
    <w:rsid w:val="00E8495D"/>
    <w:rsid w:val="00E84ABD"/>
    <w:rsid w:val="00E84C7A"/>
    <w:rsid w:val="00E85928"/>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62EC"/>
    <w:rsid w:val="00EB6361"/>
    <w:rsid w:val="00EB7255"/>
    <w:rsid w:val="00EB7F3C"/>
    <w:rsid w:val="00EC25D2"/>
    <w:rsid w:val="00EC27C6"/>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1006"/>
    <w:rsid w:val="00ED12D9"/>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E7813"/>
    <w:rsid w:val="00EF0038"/>
    <w:rsid w:val="00EF04DD"/>
    <w:rsid w:val="00EF10BC"/>
    <w:rsid w:val="00EF14F7"/>
    <w:rsid w:val="00EF18FE"/>
    <w:rsid w:val="00EF25F3"/>
    <w:rsid w:val="00EF2E6C"/>
    <w:rsid w:val="00EF2F9E"/>
    <w:rsid w:val="00EF5787"/>
    <w:rsid w:val="00EF60D0"/>
    <w:rsid w:val="00EF6D14"/>
    <w:rsid w:val="00EF7136"/>
    <w:rsid w:val="00F0201B"/>
    <w:rsid w:val="00F0528D"/>
    <w:rsid w:val="00F05EE8"/>
    <w:rsid w:val="00F06C67"/>
    <w:rsid w:val="00F06DFD"/>
    <w:rsid w:val="00F071D1"/>
    <w:rsid w:val="00F07533"/>
    <w:rsid w:val="00F10629"/>
    <w:rsid w:val="00F1551D"/>
    <w:rsid w:val="00F1556E"/>
    <w:rsid w:val="00F15F1E"/>
    <w:rsid w:val="00F15FA5"/>
    <w:rsid w:val="00F1625B"/>
    <w:rsid w:val="00F1741C"/>
    <w:rsid w:val="00F20701"/>
    <w:rsid w:val="00F209B7"/>
    <w:rsid w:val="00F21C47"/>
    <w:rsid w:val="00F23201"/>
    <w:rsid w:val="00F2376F"/>
    <w:rsid w:val="00F243D8"/>
    <w:rsid w:val="00F24E55"/>
    <w:rsid w:val="00F25D80"/>
    <w:rsid w:val="00F26AFC"/>
    <w:rsid w:val="00F26DEE"/>
    <w:rsid w:val="00F30828"/>
    <w:rsid w:val="00F30E66"/>
    <w:rsid w:val="00F313D6"/>
    <w:rsid w:val="00F31E10"/>
    <w:rsid w:val="00F32532"/>
    <w:rsid w:val="00F326FD"/>
    <w:rsid w:val="00F32C1A"/>
    <w:rsid w:val="00F32C68"/>
    <w:rsid w:val="00F33DF2"/>
    <w:rsid w:val="00F34D6D"/>
    <w:rsid w:val="00F35DC6"/>
    <w:rsid w:val="00F40806"/>
    <w:rsid w:val="00F40F0C"/>
    <w:rsid w:val="00F41508"/>
    <w:rsid w:val="00F4299D"/>
    <w:rsid w:val="00F42AC8"/>
    <w:rsid w:val="00F4350D"/>
    <w:rsid w:val="00F4352A"/>
    <w:rsid w:val="00F45A29"/>
    <w:rsid w:val="00F4619E"/>
    <w:rsid w:val="00F4766C"/>
    <w:rsid w:val="00F478EB"/>
    <w:rsid w:val="00F47D9C"/>
    <w:rsid w:val="00F50402"/>
    <w:rsid w:val="00F507D1"/>
    <w:rsid w:val="00F509B1"/>
    <w:rsid w:val="00F519CE"/>
    <w:rsid w:val="00F51ADA"/>
    <w:rsid w:val="00F51CB3"/>
    <w:rsid w:val="00F53872"/>
    <w:rsid w:val="00F54C67"/>
    <w:rsid w:val="00F5501A"/>
    <w:rsid w:val="00F56734"/>
    <w:rsid w:val="00F575F5"/>
    <w:rsid w:val="00F607C5"/>
    <w:rsid w:val="00F60931"/>
    <w:rsid w:val="00F60DEA"/>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A1E"/>
    <w:rsid w:val="00F72A83"/>
    <w:rsid w:val="00F72B72"/>
    <w:rsid w:val="00F73198"/>
    <w:rsid w:val="00F74BB9"/>
    <w:rsid w:val="00F75582"/>
    <w:rsid w:val="00F759C6"/>
    <w:rsid w:val="00F75A7F"/>
    <w:rsid w:val="00F76A5B"/>
    <w:rsid w:val="00F76EFA"/>
    <w:rsid w:val="00F772AF"/>
    <w:rsid w:val="00F804BE"/>
    <w:rsid w:val="00F81631"/>
    <w:rsid w:val="00F817CE"/>
    <w:rsid w:val="00F823A1"/>
    <w:rsid w:val="00F84530"/>
    <w:rsid w:val="00F8456C"/>
    <w:rsid w:val="00F84884"/>
    <w:rsid w:val="00F859D8"/>
    <w:rsid w:val="00F868F5"/>
    <w:rsid w:val="00F9056A"/>
    <w:rsid w:val="00F9083B"/>
    <w:rsid w:val="00F90F8D"/>
    <w:rsid w:val="00F9147E"/>
    <w:rsid w:val="00F92782"/>
    <w:rsid w:val="00F93121"/>
    <w:rsid w:val="00F93960"/>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7016"/>
    <w:rsid w:val="00FC7429"/>
    <w:rsid w:val="00FC7E14"/>
    <w:rsid w:val="00FD07F6"/>
    <w:rsid w:val="00FD14F7"/>
    <w:rsid w:val="00FD1D12"/>
    <w:rsid w:val="00FD1EC8"/>
    <w:rsid w:val="00FD20E5"/>
    <w:rsid w:val="00FD3FB3"/>
    <w:rsid w:val="00FD47ED"/>
    <w:rsid w:val="00FD4A87"/>
    <w:rsid w:val="00FD7449"/>
    <w:rsid w:val="00FD74DB"/>
    <w:rsid w:val="00FD7660"/>
    <w:rsid w:val="00FE0655"/>
    <w:rsid w:val="00FE20DB"/>
    <w:rsid w:val="00FE2365"/>
    <w:rsid w:val="00FE2927"/>
    <w:rsid w:val="00FE2983"/>
    <w:rsid w:val="00FE4C7B"/>
    <w:rsid w:val="00FE5654"/>
    <w:rsid w:val="00FE5C55"/>
    <w:rsid w:val="00FE5F55"/>
    <w:rsid w:val="00FE65B0"/>
    <w:rsid w:val="00FE6E02"/>
    <w:rsid w:val="00FE7336"/>
    <w:rsid w:val="00FE787C"/>
    <w:rsid w:val="00FF05B7"/>
    <w:rsid w:val="00FF074F"/>
    <w:rsid w:val="00FF1E31"/>
    <w:rsid w:val="00FF39AF"/>
    <w:rsid w:val="00FF45A5"/>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1F96"/>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621F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1F9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uiPriority w:val="99"/>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uiPriority w:val="99"/>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uiPriority w:val="99"/>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uiPriority w:val="99"/>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40546A-78D0-41CB-BE46-53220A8C8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1857</Words>
  <Characters>10586</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Panasonic (Ming-Hung)</cp:lastModifiedBy>
  <cp:revision>2</cp:revision>
  <cp:lastPrinted>2008-01-31T06:09:00Z</cp:lastPrinted>
  <dcterms:created xsi:type="dcterms:W3CDTF">2019-03-27T13:57:00Z</dcterms:created>
  <dcterms:modified xsi:type="dcterms:W3CDTF">2019-03-27T13:57:00Z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